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9E09B" w14:textId="77777777" w:rsidR="007A2728" w:rsidRDefault="007A2728">
      <w:pPr>
        <w:pStyle w:val="Style"/>
        <w:rPr>
          <w:sz w:val="2"/>
          <w:szCs w:val="2"/>
        </w:rPr>
      </w:pPr>
    </w:p>
    <w:p w14:paraId="5356D141" w14:textId="1F032D0F" w:rsidR="00007DDC" w:rsidRPr="00007DDC" w:rsidRDefault="00007DDC" w:rsidP="00534275">
      <w:pPr>
        <w:pStyle w:val="Style"/>
        <w:spacing w:line="417" w:lineRule="exact"/>
        <w:ind w:right="1339"/>
        <w:jc w:val="center"/>
        <w:rPr>
          <w:sz w:val="28"/>
          <w:szCs w:val="28"/>
          <w:lang w:val="es-ES_tradnl"/>
        </w:rPr>
      </w:pPr>
      <w:r w:rsidRPr="00007DDC">
        <w:rPr>
          <w:sz w:val="28"/>
          <w:szCs w:val="28"/>
          <w:lang w:val="es-ES_tradnl"/>
        </w:rPr>
        <w:t>Universidad Nacional Autónoma de México</w:t>
      </w:r>
    </w:p>
    <w:p w14:paraId="2237D5B2" w14:textId="57E44EFF" w:rsidR="00007DDC" w:rsidRPr="00007DDC" w:rsidRDefault="00007DDC" w:rsidP="00534275">
      <w:pPr>
        <w:pStyle w:val="Style"/>
        <w:spacing w:line="417" w:lineRule="exact"/>
        <w:ind w:right="1339"/>
        <w:jc w:val="center"/>
        <w:rPr>
          <w:sz w:val="28"/>
          <w:szCs w:val="28"/>
          <w:lang w:val="es-ES_tradnl"/>
        </w:rPr>
      </w:pPr>
      <w:r w:rsidRPr="00007DDC">
        <w:rPr>
          <w:sz w:val="28"/>
          <w:szCs w:val="28"/>
          <w:lang w:val="es-ES_tradnl"/>
        </w:rPr>
        <w:t>Facultad de Psicología</w:t>
      </w:r>
    </w:p>
    <w:p w14:paraId="530DD0A6" w14:textId="77777777" w:rsidR="00007DDC" w:rsidRDefault="00007DDC" w:rsidP="00534275">
      <w:pPr>
        <w:pStyle w:val="Style"/>
        <w:spacing w:line="417" w:lineRule="exact"/>
        <w:ind w:right="1339"/>
        <w:jc w:val="center"/>
        <w:rPr>
          <w:b/>
          <w:sz w:val="23"/>
          <w:szCs w:val="23"/>
          <w:lang w:val="es-ES_tradnl"/>
        </w:rPr>
      </w:pPr>
      <w:r>
        <w:rPr>
          <w:b/>
          <w:sz w:val="23"/>
          <w:szCs w:val="23"/>
          <w:lang w:val="es-ES_tradnl"/>
        </w:rPr>
        <w:t>FILOSOFÍA Y ANÁLISIS DE LA CONDUCTA</w:t>
      </w:r>
    </w:p>
    <w:p w14:paraId="45986C44" w14:textId="037E4AAB" w:rsidR="00007DDC" w:rsidRDefault="00007DDC" w:rsidP="00534275">
      <w:pPr>
        <w:pStyle w:val="Style"/>
        <w:spacing w:line="417" w:lineRule="exact"/>
        <w:ind w:right="1339"/>
        <w:jc w:val="center"/>
        <w:rPr>
          <w:sz w:val="23"/>
          <w:szCs w:val="23"/>
          <w:lang w:val="es-ES_tradnl"/>
        </w:rPr>
      </w:pPr>
      <w:r w:rsidRPr="00007DDC">
        <w:rPr>
          <w:sz w:val="23"/>
          <w:szCs w:val="23"/>
          <w:lang w:val="es-ES_tradnl"/>
        </w:rPr>
        <w:t>Dr. Rogelio Escobar</w:t>
      </w:r>
    </w:p>
    <w:p w14:paraId="0915BE44" w14:textId="39AE99D9" w:rsidR="005621FC" w:rsidRDefault="005621FC" w:rsidP="005621FC">
      <w:pPr>
        <w:pStyle w:val="Style"/>
        <w:spacing w:line="480" w:lineRule="auto"/>
        <w:ind w:right="1339"/>
        <w:jc w:val="center"/>
        <w:rPr>
          <w:sz w:val="23"/>
          <w:szCs w:val="23"/>
          <w:lang w:val="es-ES_tradnl"/>
        </w:rPr>
      </w:pPr>
      <w:hyperlink r:id="rId7" w:history="1">
        <w:r w:rsidRPr="00181E13">
          <w:rPr>
            <w:rStyle w:val="Hipervnculo"/>
            <w:sz w:val="23"/>
            <w:szCs w:val="23"/>
            <w:lang w:val="es-ES_tradnl"/>
          </w:rPr>
          <w:t>rescobar@unam.mx</w:t>
        </w:r>
      </w:hyperlink>
    </w:p>
    <w:p w14:paraId="78551300" w14:textId="16557980" w:rsidR="005621FC" w:rsidRDefault="005621FC" w:rsidP="005621FC">
      <w:pPr>
        <w:pStyle w:val="Style"/>
        <w:spacing w:line="480" w:lineRule="auto"/>
        <w:ind w:right="1339"/>
        <w:jc w:val="center"/>
        <w:rPr>
          <w:sz w:val="23"/>
          <w:szCs w:val="23"/>
          <w:lang w:val="es-ES_tradnl"/>
        </w:rPr>
      </w:pPr>
      <w:r>
        <w:rPr>
          <w:sz w:val="23"/>
          <w:szCs w:val="23"/>
          <w:lang w:val="es-ES_tradnl"/>
        </w:rPr>
        <w:t>Laboratorio de Análisis de la Conducta (C231-232)</w:t>
      </w:r>
    </w:p>
    <w:p w14:paraId="72407460" w14:textId="77777777" w:rsidR="00007DDC" w:rsidRDefault="00007DDC">
      <w:pPr>
        <w:pStyle w:val="Style"/>
        <w:rPr>
          <w:b/>
          <w:sz w:val="22"/>
          <w:szCs w:val="22"/>
          <w:lang w:val="es-MX"/>
        </w:rPr>
      </w:pPr>
    </w:p>
    <w:p w14:paraId="2560D648" w14:textId="77777777" w:rsidR="00007DDC" w:rsidRPr="00007DDC" w:rsidRDefault="00007DDC" w:rsidP="00007DDC">
      <w:pPr>
        <w:pStyle w:val="Style"/>
        <w:rPr>
          <w:b/>
          <w:sz w:val="22"/>
          <w:szCs w:val="22"/>
          <w:lang w:val="es-MX"/>
        </w:rPr>
      </w:pPr>
      <w:r w:rsidRPr="00007DDC">
        <w:rPr>
          <w:b/>
          <w:sz w:val="22"/>
          <w:szCs w:val="22"/>
          <w:lang w:val="es-MX"/>
        </w:rPr>
        <w:t xml:space="preserve">INTRODUCCiÓN: </w:t>
      </w:r>
    </w:p>
    <w:p w14:paraId="0F09581C" w14:textId="77777777" w:rsidR="00007DDC" w:rsidRPr="00007DDC" w:rsidRDefault="00007DDC" w:rsidP="00007DDC">
      <w:pPr>
        <w:pStyle w:val="Style"/>
        <w:ind w:firstLine="720"/>
        <w:rPr>
          <w:b/>
          <w:sz w:val="22"/>
          <w:szCs w:val="22"/>
          <w:lang w:val="es-MX"/>
        </w:rPr>
      </w:pPr>
    </w:p>
    <w:p w14:paraId="7485D660" w14:textId="77777777" w:rsidR="00007DDC" w:rsidRPr="00007DDC" w:rsidRDefault="00007DDC" w:rsidP="00007DDC">
      <w:pPr>
        <w:pStyle w:val="Style"/>
        <w:ind w:firstLine="720"/>
        <w:rPr>
          <w:sz w:val="22"/>
          <w:szCs w:val="22"/>
          <w:lang w:val="es-MX"/>
        </w:rPr>
      </w:pPr>
      <w:r w:rsidRPr="00007DDC">
        <w:rPr>
          <w:sz w:val="22"/>
          <w:szCs w:val="22"/>
          <w:lang w:val="es-MX"/>
        </w:rPr>
        <w:t xml:space="preserve">El curso está dividido en cuatro partes. En la primera se analizan los problemas conceptuales asociados con la generación de un cuerpo de datos y la integración de datos conforme a este cuerpo de conocimiento. En la segunda parte se analizará la aplicación de los conceptos conductuales a las acciones humanas. En la tercera parte se analizan los problemas conceptuales en el análisis de la conducta. En la parte final, los estudiantes seleccionarán un problema conceptual y lo analizarán en detalle. </w:t>
      </w:r>
    </w:p>
    <w:p w14:paraId="4D7E2785" w14:textId="77777777" w:rsidR="00007DDC" w:rsidRPr="00007DDC" w:rsidRDefault="00007DDC" w:rsidP="00007DDC">
      <w:pPr>
        <w:pStyle w:val="Style"/>
        <w:ind w:firstLine="720"/>
        <w:rPr>
          <w:sz w:val="22"/>
          <w:szCs w:val="22"/>
          <w:lang w:val="es-MX"/>
        </w:rPr>
      </w:pPr>
    </w:p>
    <w:p w14:paraId="1F52D75D" w14:textId="77777777" w:rsidR="00007DDC" w:rsidRDefault="00007DDC" w:rsidP="00007DDC">
      <w:pPr>
        <w:pStyle w:val="Style"/>
        <w:rPr>
          <w:b/>
          <w:sz w:val="22"/>
          <w:szCs w:val="22"/>
          <w:lang w:val="es-ES_tradnl"/>
        </w:rPr>
      </w:pPr>
      <w:r w:rsidRPr="00007DDC">
        <w:rPr>
          <w:b/>
          <w:sz w:val="22"/>
          <w:szCs w:val="22"/>
          <w:lang w:val="es-ES_tradnl"/>
        </w:rPr>
        <w:t xml:space="preserve">OBJETIVO GENERAL: </w:t>
      </w:r>
    </w:p>
    <w:p w14:paraId="61140F00" w14:textId="77777777" w:rsidR="00B07F9B" w:rsidRPr="00007DDC" w:rsidRDefault="00B07F9B" w:rsidP="00007DDC">
      <w:pPr>
        <w:pStyle w:val="Style"/>
        <w:rPr>
          <w:b/>
          <w:sz w:val="22"/>
          <w:szCs w:val="22"/>
          <w:lang w:val="es-ES_tradnl"/>
        </w:rPr>
      </w:pPr>
    </w:p>
    <w:p w14:paraId="481CC022" w14:textId="32950959" w:rsidR="00007DDC" w:rsidRPr="00007DDC" w:rsidRDefault="00007DDC" w:rsidP="00007DDC">
      <w:pPr>
        <w:pStyle w:val="Style"/>
        <w:ind w:left="9" w:right="182" w:firstLine="720"/>
        <w:rPr>
          <w:sz w:val="22"/>
          <w:szCs w:val="22"/>
          <w:lang w:val="es-ES_tradnl"/>
        </w:rPr>
      </w:pPr>
      <w:r w:rsidRPr="00007DDC">
        <w:rPr>
          <w:sz w:val="22"/>
          <w:szCs w:val="22"/>
          <w:lang w:val="es-ES_tradnl"/>
        </w:rPr>
        <w:t>Proporcionar a los alumnos una visión de los problemas conceptuales que dieron origen y han moldeado el conductismo radical que es la filosofía que subyace al análisis de la conducta. Se busca también ayudar a los alumnos a analizar los problemas conceptuales que podrían enfrentar al estudiar diferentes temas en psicología general.</w:t>
      </w:r>
    </w:p>
    <w:p w14:paraId="43F2FBBE" w14:textId="77777777" w:rsidR="00007DDC" w:rsidRPr="00007DDC" w:rsidRDefault="00007DDC" w:rsidP="00007DDC">
      <w:pPr>
        <w:pStyle w:val="Style"/>
        <w:rPr>
          <w:b/>
          <w:sz w:val="22"/>
          <w:szCs w:val="22"/>
          <w:lang w:val="es-ES_tradnl"/>
        </w:rPr>
      </w:pPr>
    </w:p>
    <w:p w14:paraId="2DBD8641" w14:textId="77777777" w:rsidR="00007DDC" w:rsidRPr="00007DDC" w:rsidRDefault="00007DDC">
      <w:pPr>
        <w:pStyle w:val="Style"/>
        <w:rPr>
          <w:sz w:val="22"/>
          <w:szCs w:val="22"/>
          <w:lang w:val="es-MX"/>
        </w:rPr>
      </w:pPr>
    </w:p>
    <w:p w14:paraId="6F6ECC5F" w14:textId="464B5709" w:rsidR="007A7FF6" w:rsidRDefault="007A7FF6">
      <w:pPr>
        <w:pStyle w:val="Style"/>
        <w:rPr>
          <w:b/>
          <w:sz w:val="22"/>
          <w:szCs w:val="22"/>
          <w:lang w:val="es-MX"/>
        </w:rPr>
      </w:pPr>
      <w:r w:rsidRPr="008C238F">
        <w:rPr>
          <w:b/>
          <w:sz w:val="22"/>
          <w:szCs w:val="22"/>
          <w:lang w:val="es-MX"/>
        </w:rPr>
        <w:t>TEMARIO</w:t>
      </w:r>
      <w:r w:rsidR="00007DDC">
        <w:rPr>
          <w:b/>
          <w:sz w:val="22"/>
          <w:szCs w:val="22"/>
          <w:lang w:val="es-MX"/>
        </w:rPr>
        <w:t>:</w:t>
      </w:r>
    </w:p>
    <w:p w14:paraId="3E9123B8" w14:textId="77777777" w:rsidR="00B07F9B" w:rsidRPr="008C238F" w:rsidRDefault="00B07F9B">
      <w:pPr>
        <w:pStyle w:val="Style"/>
        <w:rPr>
          <w:b/>
          <w:sz w:val="22"/>
          <w:szCs w:val="22"/>
          <w:lang w:val="es-MX"/>
        </w:rPr>
      </w:pPr>
    </w:p>
    <w:p w14:paraId="08A342D7" w14:textId="77777777" w:rsidR="0023051E" w:rsidRPr="008C238F" w:rsidRDefault="0023051E">
      <w:pPr>
        <w:pStyle w:val="Style"/>
        <w:rPr>
          <w:sz w:val="22"/>
          <w:szCs w:val="22"/>
          <w:lang w:val="es-MX"/>
        </w:rPr>
      </w:pPr>
    </w:p>
    <w:p w14:paraId="7A47DBFD" w14:textId="3D2BD24A" w:rsidR="0023051E" w:rsidRPr="00007DDC" w:rsidRDefault="00007DDC" w:rsidP="002305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rPr>
          <w:rFonts w:ascii="Arial" w:hAnsi="Arial" w:cs="Arial"/>
          <w:i/>
          <w:lang w:val="es-MX"/>
        </w:rPr>
      </w:pPr>
      <w:r>
        <w:rPr>
          <w:rFonts w:ascii="Arial" w:hAnsi="Arial" w:cs="Arial"/>
          <w:b/>
          <w:i/>
          <w:lang w:val="es-MX"/>
        </w:rPr>
        <w:t xml:space="preserve">Parte I. </w:t>
      </w:r>
      <w:r w:rsidR="00B044A9" w:rsidRPr="00007DDC">
        <w:rPr>
          <w:rFonts w:ascii="Arial" w:hAnsi="Arial" w:cs="Arial"/>
          <w:b/>
          <w:i/>
          <w:lang w:val="es-MX"/>
        </w:rPr>
        <w:t>Introducción a la filosofía</w:t>
      </w:r>
      <w:r>
        <w:rPr>
          <w:rFonts w:ascii="Arial" w:hAnsi="Arial" w:cs="Arial"/>
          <w:b/>
          <w:i/>
          <w:lang w:val="es-MX"/>
        </w:rPr>
        <w:t xml:space="preserve"> de la ciencia</w:t>
      </w:r>
      <w:r w:rsidR="00B044A9" w:rsidRPr="00007DDC">
        <w:rPr>
          <w:rFonts w:ascii="Arial" w:hAnsi="Arial" w:cs="Arial"/>
          <w:b/>
          <w:i/>
          <w:lang w:val="es-MX"/>
        </w:rPr>
        <w:t xml:space="preserve"> y el a</w:t>
      </w:r>
      <w:r>
        <w:rPr>
          <w:rFonts w:ascii="Arial" w:hAnsi="Arial" w:cs="Arial"/>
          <w:b/>
          <w:i/>
          <w:lang w:val="es-MX"/>
        </w:rPr>
        <w:t>nálisis de la c</w:t>
      </w:r>
      <w:r w:rsidR="0023051E" w:rsidRPr="00007DDC">
        <w:rPr>
          <w:rFonts w:ascii="Arial" w:hAnsi="Arial" w:cs="Arial"/>
          <w:b/>
          <w:i/>
          <w:lang w:val="es-MX"/>
        </w:rPr>
        <w:t>onducta</w:t>
      </w:r>
    </w:p>
    <w:p w14:paraId="7CBCDE01" w14:textId="227D4CCC" w:rsidR="0023051E" w:rsidRPr="00007DDC" w:rsidRDefault="0023051E" w:rsidP="00007DDC">
      <w:pPr>
        <w:pStyle w:val="Prrafodelista"/>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rPr>
          <w:rFonts w:ascii="Arial" w:hAnsi="Arial" w:cs="Arial"/>
          <w:lang w:val="es-MX"/>
        </w:rPr>
      </w:pPr>
      <w:r w:rsidRPr="00007DDC">
        <w:rPr>
          <w:rFonts w:ascii="Arial" w:hAnsi="Arial" w:cs="Arial"/>
          <w:b/>
          <w:lang w:val="es-MX"/>
        </w:rPr>
        <w:t>Filosofía, ciencia y psicología</w:t>
      </w:r>
      <w:r w:rsidRPr="00007DDC">
        <w:rPr>
          <w:rFonts w:ascii="Arial" w:hAnsi="Arial" w:cs="Arial"/>
          <w:lang w:val="es-MX"/>
        </w:rPr>
        <w:t xml:space="preserve">     </w:t>
      </w:r>
      <w:r w:rsidRPr="00007DDC">
        <w:rPr>
          <w:rFonts w:ascii="Arial" w:hAnsi="Arial" w:cs="Arial"/>
          <w:i/>
          <w:lang w:val="es-MX"/>
        </w:rPr>
        <w:t xml:space="preserve">(52 </w:t>
      </w:r>
      <w:r w:rsidR="00E24DB1" w:rsidRPr="00007DDC">
        <w:rPr>
          <w:rFonts w:ascii="Arial" w:hAnsi="Arial" w:cs="Arial"/>
          <w:i/>
          <w:lang w:val="es-MX"/>
        </w:rPr>
        <w:t>páginas</w:t>
      </w:r>
      <w:r w:rsidRPr="00007DDC">
        <w:rPr>
          <w:rFonts w:ascii="Arial" w:hAnsi="Arial" w:cs="Arial"/>
          <w:i/>
          <w:lang w:val="es-MX"/>
        </w:rPr>
        <w:t>)</w:t>
      </w:r>
      <w:r w:rsidR="00120CB6">
        <w:rPr>
          <w:rFonts w:ascii="Arial" w:hAnsi="Arial" w:cs="Arial"/>
          <w:i/>
          <w:lang w:val="es-MX"/>
        </w:rPr>
        <w:t xml:space="preserve"> </w:t>
      </w:r>
      <w:r w:rsidR="00120CB6">
        <w:rPr>
          <w:rFonts w:ascii="Arial" w:hAnsi="Arial" w:cs="Arial"/>
          <w:lang w:val="es-MX"/>
        </w:rPr>
        <w:t>14 de agosto</w:t>
      </w:r>
    </w:p>
    <w:p w14:paraId="63A6D50A" w14:textId="15579C25" w:rsidR="0023051E" w:rsidRPr="004434D6" w:rsidRDefault="0023051E" w:rsidP="00007D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ind w:left="720" w:hanging="720"/>
        <w:rPr>
          <w:rFonts w:ascii="Arial" w:hAnsi="Arial" w:cs="Arial"/>
        </w:rPr>
      </w:pPr>
      <w:r w:rsidRPr="00007DDC">
        <w:rPr>
          <w:rFonts w:ascii="Arial" w:hAnsi="Arial" w:cs="Arial"/>
          <w:lang w:val="es-ES_tradnl"/>
        </w:rPr>
        <w:t xml:space="preserve">Smith, L. D. (1986). </w:t>
      </w:r>
      <w:r w:rsidRPr="00007DDC">
        <w:rPr>
          <w:rFonts w:ascii="Arial" w:hAnsi="Arial" w:cs="Arial"/>
          <w:i/>
          <w:lang w:val="es-ES_tradnl"/>
        </w:rPr>
        <w:t>Behaviorism and logical positivism</w:t>
      </w:r>
      <w:r w:rsidRPr="00007DDC">
        <w:rPr>
          <w:rFonts w:ascii="Arial" w:hAnsi="Arial" w:cs="Arial"/>
          <w:lang w:val="es-ES_tradnl"/>
        </w:rPr>
        <w:t>. Stanfo</w:t>
      </w:r>
      <w:r w:rsidRPr="004434D6">
        <w:rPr>
          <w:rFonts w:ascii="Arial" w:hAnsi="Arial" w:cs="Arial"/>
        </w:rPr>
        <w:t xml:space="preserve">rd, CA: Stanford University Press (Chapter 9: B. F. Skinner’s psychology of science, pp. 258-297). </w:t>
      </w:r>
      <w:r w:rsidRPr="004434D6">
        <w:rPr>
          <w:rFonts w:ascii="Arial" w:hAnsi="Arial" w:cs="Arial"/>
          <w:b/>
        </w:rPr>
        <w:t>1</w:t>
      </w:r>
    </w:p>
    <w:p w14:paraId="693BD26A" w14:textId="5D0DFABA" w:rsidR="0023051E" w:rsidRDefault="0023051E" w:rsidP="00007D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ind w:left="720" w:hanging="720"/>
        <w:rPr>
          <w:rFonts w:ascii="Arial" w:hAnsi="Arial" w:cs="Arial"/>
        </w:rPr>
      </w:pPr>
      <w:r w:rsidRPr="004434D6">
        <w:rPr>
          <w:rFonts w:ascii="Arial" w:hAnsi="Arial" w:cs="Arial"/>
        </w:rPr>
        <w:tab/>
        <w:t xml:space="preserve">Zuriff, G. E. (1980). Radical behaviorist epistemology. </w:t>
      </w:r>
      <w:r w:rsidRPr="00007DDC">
        <w:rPr>
          <w:rFonts w:ascii="Arial" w:hAnsi="Arial" w:cs="Arial"/>
          <w:i/>
        </w:rPr>
        <w:t xml:space="preserve">Psychological Bulletin, 87, </w:t>
      </w:r>
      <w:r w:rsidRPr="00007DDC">
        <w:rPr>
          <w:rFonts w:ascii="Arial" w:hAnsi="Arial" w:cs="Arial"/>
        </w:rPr>
        <w:t>337-350.</w:t>
      </w:r>
      <w:r w:rsidRPr="00007DDC">
        <w:rPr>
          <w:rFonts w:ascii="Arial" w:hAnsi="Arial" w:cs="Arial"/>
          <w:b/>
        </w:rPr>
        <w:t xml:space="preserve"> 2</w:t>
      </w:r>
      <w:r w:rsidRPr="00007DDC">
        <w:rPr>
          <w:rFonts w:ascii="Arial" w:hAnsi="Arial" w:cs="Arial"/>
        </w:rPr>
        <w:t xml:space="preserve"> </w:t>
      </w:r>
    </w:p>
    <w:p w14:paraId="7B38D413" w14:textId="77777777" w:rsidR="00007DDC" w:rsidRPr="00007DDC" w:rsidRDefault="00007DDC" w:rsidP="00007D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ind w:left="720" w:hanging="720"/>
        <w:rPr>
          <w:rFonts w:ascii="Arial" w:hAnsi="Arial" w:cs="Arial"/>
        </w:rPr>
      </w:pPr>
    </w:p>
    <w:p w14:paraId="33097843" w14:textId="31EBEE44" w:rsidR="0023051E" w:rsidRPr="00007DDC" w:rsidRDefault="0023051E" w:rsidP="00007DDC">
      <w:pPr>
        <w:pStyle w:val="Prrafodelista"/>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rPr>
          <w:rFonts w:ascii="Arial" w:hAnsi="Arial" w:cs="Arial"/>
          <w:i/>
        </w:rPr>
      </w:pPr>
      <w:r w:rsidRPr="00007DDC">
        <w:rPr>
          <w:rFonts w:ascii="Arial" w:hAnsi="Arial" w:cs="Arial"/>
          <w:b/>
        </w:rPr>
        <w:t xml:space="preserve">Observación </w:t>
      </w:r>
      <w:r w:rsidRPr="00007DDC">
        <w:rPr>
          <w:rFonts w:ascii="Arial" w:hAnsi="Arial" w:cs="Arial"/>
          <w:i/>
        </w:rPr>
        <w:t xml:space="preserve">(41 nuevas </w:t>
      </w:r>
      <w:r w:rsidR="00E24DB1" w:rsidRPr="00007DDC">
        <w:rPr>
          <w:rFonts w:ascii="Arial" w:hAnsi="Arial" w:cs="Arial"/>
          <w:i/>
        </w:rPr>
        <w:t>páginas</w:t>
      </w:r>
      <w:r w:rsidRPr="00007DDC">
        <w:rPr>
          <w:rFonts w:ascii="Arial" w:hAnsi="Arial" w:cs="Arial"/>
          <w:i/>
        </w:rPr>
        <w:t>)</w:t>
      </w:r>
      <w:r w:rsidR="00120CB6">
        <w:rPr>
          <w:rFonts w:ascii="Arial" w:hAnsi="Arial" w:cs="Arial"/>
          <w:i/>
        </w:rPr>
        <w:t xml:space="preserve"> </w:t>
      </w:r>
      <w:r w:rsidR="00120CB6">
        <w:rPr>
          <w:rFonts w:ascii="Arial" w:hAnsi="Arial" w:cs="Arial"/>
        </w:rPr>
        <w:t>21 Agosto</w:t>
      </w:r>
    </w:p>
    <w:p w14:paraId="6C21F1F9" w14:textId="36568F4F" w:rsidR="0023051E" w:rsidRPr="004434D6" w:rsidRDefault="00007DDC" w:rsidP="00007D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ind w:left="720" w:hanging="720"/>
        <w:rPr>
          <w:rFonts w:ascii="Arial" w:hAnsi="Arial" w:cs="Arial"/>
          <w:b/>
          <w:bCs/>
          <w:lang w:val="fr-FR"/>
        </w:rPr>
      </w:pPr>
      <w:r>
        <w:rPr>
          <w:rFonts w:ascii="Arial" w:hAnsi="Arial" w:cs="Arial"/>
        </w:rPr>
        <w:tab/>
      </w:r>
      <w:r w:rsidR="0023051E" w:rsidRPr="000E1AE1">
        <w:rPr>
          <w:rFonts w:ascii="Arial" w:hAnsi="Arial" w:cs="Arial"/>
        </w:rPr>
        <w:t xml:space="preserve">Kaplan, A. (1964/1998). </w:t>
      </w:r>
      <w:r w:rsidR="0023051E" w:rsidRPr="004434D6">
        <w:rPr>
          <w:rFonts w:ascii="Arial" w:hAnsi="Arial" w:cs="Arial"/>
          <w:i/>
        </w:rPr>
        <w:t xml:space="preserve">The conduct of inquiry. </w:t>
      </w:r>
      <w:r w:rsidR="0023051E" w:rsidRPr="004434D6">
        <w:rPr>
          <w:rFonts w:ascii="Arial" w:hAnsi="Arial" w:cs="Arial"/>
          <w:lang w:val="fr-FR"/>
        </w:rPr>
        <w:t xml:space="preserve">Piscataway, NJ: Transaction. (Chapter IV, pages 126-154) </w:t>
      </w:r>
      <w:r w:rsidR="0023051E" w:rsidRPr="004434D6">
        <w:rPr>
          <w:rFonts w:ascii="Arial" w:hAnsi="Arial" w:cs="Arial"/>
          <w:b/>
          <w:bCs/>
          <w:lang w:val="fr-FR"/>
        </w:rPr>
        <w:t>4</w:t>
      </w:r>
    </w:p>
    <w:p w14:paraId="361D4DF5" w14:textId="5E6CA631" w:rsidR="0023051E" w:rsidRPr="004434D6" w:rsidRDefault="00007DDC" w:rsidP="00007D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ind w:left="720" w:hanging="720"/>
        <w:rPr>
          <w:rFonts w:ascii="Arial" w:hAnsi="Arial" w:cs="Arial"/>
        </w:rPr>
      </w:pPr>
      <w:r>
        <w:rPr>
          <w:rFonts w:ascii="Arial" w:hAnsi="Arial" w:cs="Arial"/>
          <w:lang w:val="fr-FR"/>
        </w:rPr>
        <w:tab/>
      </w:r>
      <w:r w:rsidR="0023051E" w:rsidRPr="004434D6">
        <w:rPr>
          <w:rFonts w:ascii="Arial" w:hAnsi="Arial" w:cs="Arial"/>
        </w:rPr>
        <w:t xml:space="preserve">Moore, J. (1985). Some historical and conceptual relations among logical positivism, operationism, and behaviorism. </w:t>
      </w:r>
      <w:r w:rsidR="0023051E" w:rsidRPr="004434D6">
        <w:rPr>
          <w:rFonts w:ascii="Arial" w:hAnsi="Arial" w:cs="Arial"/>
          <w:i/>
        </w:rPr>
        <w:t>The Behavior Analyst</w:t>
      </w:r>
      <w:r w:rsidR="0023051E" w:rsidRPr="004434D6">
        <w:rPr>
          <w:rFonts w:ascii="Arial" w:hAnsi="Arial" w:cs="Arial"/>
        </w:rPr>
        <w:t xml:space="preserve">, </w:t>
      </w:r>
      <w:r w:rsidR="0023051E" w:rsidRPr="004434D6">
        <w:rPr>
          <w:rFonts w:ascii="Arial" w:hAnsi="Arial" w:cs="Arial"/>
          <w:i/>
        </w:rPr>
        <w:t>8</w:t>
      </w:r>
      <w:r w:rsidR="0023051E" w:rsidRPr="004434D6">
        <w:rPr>
          <w:rFonts w:ascii="Arial" w:hAnsi="Arial" w:cs="Arial"/>
        </w:rPr>
        <w:t xml:space="preserve">, 53-63. </w:t>
      </w:r>
      <w:r w:rsidR="0023051E" w:rsidRPr="004434D6">
        <w:rPr>
          <w:rFonts w:ascii="Arial" w:hAnsi="Arial" w:cs="Arial"/>
          <w:b/>
        </w:rPr>
        <w:t>2</w:t>
      </w:r>
    </w:p>
    <w:p w14:paraId="6718CFC8" w14:textId="290CF52B" w:rsidR="0023051E" w:rsidRPr="004434D6" w:rsidRDefault="00007DDC" w:rsidP="00007D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ind w:left="720" w:hanging="720"/>
        <w:rPr>
          <w:rFonts w:ascii="Arial" w:hAnsi="Arial" w:cs="Arial"/>
          <w:lang w:val="es-MX"/>
        </w:rPr>
      </w:pPr>
      <w:r>
        <w:rPr>
          <w:rFonts w:ascii="Arial" w:hAnsi="Arial" w:cs="Arial"/>
        </w:rPr>
        <w:lastRenderedPageBreak/>
        <w:tab/>
      </w:r>
      <w:r w:rsidR="0023051E" w:rsidRPr="004434D6">
        <w:rPr>
          <w:rFonts w:ascii="Arial" w:hAnsi="Arial" w:cs="Arial"/>
        </w:rPr>
        <w:t xml:space="preserve">Smith, L. D. (1986). </w:t>
      </w:r>
      <w:r w:rsidR="0023051E" w:rsidRPr="004434D6">
        <w:rPr>
          <w:rFonts w:ascii="Arial" w:hAnsi="Arial" w:cs="Arial"/>
          <w:i/>
        </w:rPr>
        <w:t>Behaviorism and logical positivism</w:t>
      </w:r>
      <w:r w:rsidR="0023051E" w:rsidRPr="004434D6">
        <w:rPr>
          <w:rFonts w:ascii="Arial" w:hAnsi="Arial" w:cs="Arial"/>
        </w:rPr>
        <w:t xml:space="preserve">. Stanford, CA: Stanford University Press (Chapter 9: B. F. Skinner’s psychology of science, pp. 258-297). </w:t>
      </w:r>
      <w:r w:rsidR="0023051E" w:rsidRPr="004434D6">
        <w:rPr>
          <w:rFonts w:ascii="Arial" w:hAnsi="Arial" w:cs="Arial"/>
          <w:b/>
          <w:lang w:val="es-MX"/>
        </w:rPr>
        <w:t xml:space="preserve">1 </w:t>
      </w:r>
      <w:r w:rsidR="0023051E" w:rsidRPr="004434D6">
        <w:rPr>
          <w:rFonts w:ascii="Arial" w:hAnsi="Arial" w:cs="Arial"/>
          <w:lang w:val="es-MX"/>
        </w:rPr>
        <w:t xml:space="preserve">(solo revisar la sección sobre Skinner y el </w:t>
      </w:r>
      <w:r w:rsidR="00E24DB1" w:rsidRPr="004434D6">
        <w:rPr>
          <w:rFonts w:ascii="Arial" w:hAnsi="Arial" w:cs="Arial"/>
          <w:lang w:val="es-MX"/>
        </w:rPr>
        <w:t>positivismo</w:t>
      </w:r>
      <w:r w:rsidR="0023051E" w:rsidRPr="004434D6">
        <w:rPr>
          <w:rFonts w:ascii="Arial" w:hAnsi="Arial" w:cs="Arial"/>
          <w:lang w:val="es-MX"/>
        </w:rPr>
        <w:t xml:space="preserve"> lógico)</w:t>
      </w:r>
    </w:p>
    <w:p w14:paraId="3DE809FE" w14:textId="77777777" w:rsidR="0023051E" w:rsidRPr="004434D6" w:rsidRDefault="0023051E" w:rsidP="00007D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ind w:left="720" w:hanging="720"/>
        <w:rPr>
          <w:rFonts w:ascii="Arial" w:hAnsi="Arial" w:cs="Arial"/>
          <w:lang w:val="es-MX"/>
        </w:rPr>
      </w:pPr>
    </w:p>
    <w:p w14:paraId="09D4230D" w14:textId="62C399E5" w:rsidR="0023051E" w:rsidRDefault="00007DDC" w:rsidP="00007D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ind w:left="720" w:hanging="720"/>
        <w:rPr>
          <w:rFonts w:ascii="Arial" w:hAnsi="Arial" w:cs="Arial"/>
          <w:b/>
          <w:lang w:val="es-MX"/>
        </w:rPr>
      </w:pPr>
      <w:r>
        <w:rPr>
          <w:rFonts w:ascii="Arial" w:hAnsi="Arial" w:cs="Arial"/>
          <w:lang w:val="es-MX"/>
        </w:rPr>
        <w:tab/>
      </w:r>
      <w:r w:rsidR="0023051E" w:rsidRPr="004434D6">
        <w:rPr>
          <w:rFonts w:ascii="Arial" w:hAnsi="Arial" w:cs="Arial"/>
        </w:rPr>
        <w:t xml:space="preserve">Zuriff, G. (1985). </w:t>
      </w:r>
      <w:r w:rsidR="0023051E" w:rsidRPr="004434D6">
        <w:rPr>
          <w:rFonts w:ascii="Arial" w:hAnsi="Arial" w:cs="Arial"/>
          <w:i/>
        </w:rPr>
        <w:t xml:space="preserve">Behaviorism: A conceptual reconstruction. </w:t>
      </w:r>
      <w:r w:rsidR="0023051E" w:rsidRPr="004434D6">
        <w:rPr>
          <w:rFonts w:ascii="Arial" w:hAnsi="Arial" w:cs="Arial"/>
        </w:rPr>
        <w:t xml:space="preserve">New York: Columbia University. (Chapter 2, Observation, pp. 13-28).  </w:t>
      </w:r>
      <w:r w:rsidR="0023051E" w:rsidRPr="008C238F">
        <w:rPr>
          <w:rFonts w:ascii="Arial" w:hAnsi="Arial" w:cs="Arial"/>
          <w:b/>
          <w:lang w:val="es-MX"/>
        </w:rPr>
        <w:t>3</w:t>
      </w:r>
    </w:p>
    <w:p w14:paraId="08D8CFD9" w14:textId="77777777" w:rsidR="008B5A07" w:rsidRDefault="008B5A07" w:rsidP="002305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rPr>
          <w:rFonts w:ascii="Arial" w:hAnsi="Arial" w:cs="Arial"/>
          <w:b/>
          <w:lang w:val="es-MX"/>
        </w:rPr>
      </w:pPr>
    </w:p>
    <w:p w14:paraId="11905B40" w14:textId="4EE4FDB4" w:rsidR="0023051E" w:rsidRPr="00007DDC" w:rsidRDefault="00E24DB1" w:rsidP="00007DDC">
      <w:pPr>
        <w:pStyle w:val="Prrafodelista"/>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rPr>
          <w:rFonts w:ascii="Arial" w:hAnsi="Arial" w:cs="Arial"/>
          <w:lang w:val="es-MX"/>
        </w:rPr>
      </w:pPr>
      <w:r w:rsidRPr="00007DDC">
        <w:rPr>
          <w:rFonts w:ascii="Arial" w:hAnsi="Arial" w:cs="Arial"/>
          <w:b/>
          <w:lang w:val="es-MX"/>
        </w:rPr>
        <w:t>El lenguaje de los datos conductuales</w:t>
      </w:r>
      <w:r w:rsidR="0023051E" w:rsidRPr="00007DDC">
        <w:rPr>
          <w:rFonts w:ascii="Arial" w:hAnsi="Arial" w:cs="Arial"/>
          <w:b/>
          <w:lang w:val="es-MX"/>
        </w:rPr>
        <w:t xml:space="preserve"> </w:t>
      </w:r>
      <w:r w:rsidRPr="00007DDC">
        <w:rPr>
          <w:rFonts w:ascii="Arial" w:hAnsi="Arial" w:cs="Arial"/>
          <w:i/>
          <w:lang w:val="es-MX"/>
        </w:rPr>
        <w:t>(71 páginas</w:t>
      </w:r>
      <w:r w:rsidR="0023051E" w:rsidRPr="00007DDC">
        <w:rPr>
          <w:rFonts w:ascii="Arial" w:hAnsi="Arial" w:cs="Arial"/>
          <w:i/>
          <w:lang w:val="es-MX"/>
        </w:rPr>
        <w:t>)</w:t>
      </w:r>
      <w:r w:rsidR="00120CB6">
        <w:rPr>
          <w:rFonts w:ascii="Arial" w:hAnsi="Arial" w:cs="Arial"/>
          <w:i/>
          <w:lang w:val="es-MX"/>
        </w:rPr>
        <w:t xml:space="preserve"> </w:t>
      </w:r>
      <w:r w:rsidR="00120CB6">
        <w:rPr>
          <w:rFonts w:ascii="Arial" w:hAnsi="Arial" w:cs="Arial"/>
          <w:lang w:val="es-MX"/>
        </w:rPr>
        <w:t>28 Agosto</w:t>
      </w:r>
    </w:p>
    <w:p w14:paraId="047BFDF8" w14:textId="5172C93B" w:rsidR="0023051E" w:rsidRPr="004434D6" w:rsidRDefault="0023051E" w:rsidP="00007D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ind w:left="720" w:hanging="720"/>
        <w:rPr>
          <w:rFonts w:ascii="Arial" w:hAnsi="Arial" w:cs="Arial"/>
        </w:rPr>
      </w:pPr>
      <w:r w:rsidRPr="004434D6">
        <w:rPr>
          <w:rFonts w:ascii="Arial" w:hAnsi="Arial" w:cs="Arial"/>
          <w:lang w:val="es-MX"/>
        </w:rPr>
        <w:tab/>
      </w:r>
      <w:r w:rsidR="00007DDC">
        <w:rPr>
          <w:rFonts w:ascii="Arial" w:hAnsi="Arial" w:cs="Arial"/>
          <w:lang w:val="es-MX"/>
        </w:rPr>
        <w:t>R</w:t>
      </w:r>
      <w:r w:rsidRPr="008C238F">
        <w:rPr>
          <w:rFonts w:ascii="Arial" w:hAnsi="Arial" w:cs="Arial"/>
          <w:lang w:val="es-MX"/>
        </w:rPr>
        <w:t xml:space="preserve">eese, H.W. (1996). </w:t>
      </w:r>
      <w:r w:rsidRPr="004434D6">
        <w:rPr>
          <w:rFonts w:ascii="Arial" w:hAnsi="Arial" w:cs="Arial"/>
        </w:rPr>
        <w:t>How is physiology relevant to behavior analysis?</w:t>
      </w:r>
      <w:r w:rsidRPr="004434D6">
        <w:rPr>
          <w:rFonts w:ascii="Arial" w:hAnsi="Arial" w:cs="Arial"/>
          <w:i/>
        </w:rPr>
        <w:t xml:space="preserve"> </w:t>
      </w:r>
      <w:r w:rsidRPr="004434D6">
        <w:rPr>
          <w:rFonts w:ascii="Arial" w:hAnsi="Arial" w:cs="Arial"/>
        </w:rPr>
        <w:t>(With commentary)</w:t>
      </w:r>
      <w:r w:rsidRPr="004434D6">
        <w:rPr>
          <w:rFonts w:ascii="Arial" w:hAnsi="Arial" w:cs="Arial"/>
          <w:i/>
        </w:rPr>
        <w:t>The Behavior Analyst,</w:t>
      </w:r>
      <w:r w:rsidRPr="004434D6">
        <w:rPr>
          <w:rFonts w:ascii="Arial" w:hAnsi="Arial" w:cs="Arial"/>
        </w:rPr>
        <w:t xml:space="preserve"> </w:t>
      </w:r>
      <w:r w:rsidRPr="004434D6">
        <w:rPr>
          <w:rFonts w:ascii="Arial" w:hAnsi="Arial" w:cs="Arial"/>
          <w:i/>
        </w:rPr>
        <w:t>19</w:t>
      </w:r>
      <w:r w:rsidRPr="004434D6">
        <w:rPr>
          <w:rFonts w:ascii="Arial" w:hAnsi="Arial" w:cs="Arial"/>
        </w:rPr>
        <w:t xml:space="preserve">, 61-88.   </w:t>
      </w:r>
      <w:r w:rsidRPr="004434D6">
        <w:rPr>
          <w:rFonts w:ascii="Arial" w:hAnsi="Arial" w:cs="Arial"/>
          <w:b/>
        </w:rPr>
        <w:t>2</w:t>
      </w:r>
    </w:p>
    <w:p w14:paraId="35D75936" w14:textId="3B9EC8EE" w:rsidR="0023051E" w:rsidRPr="00007DDC" w:rsidRDefault="00E24DB1" w:rsidP="00007D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ind w:left="720" w:hanging="720"/>
        <w:rPr>
          <w:rFonts w:ascii="Arial" w:hAnsi="Arial" w:cs="Arial"/>
        </w:rPr>
      </w:pPr>
      <w:r w:rsidRPr="004434D6">
        <w:rPr>
          <w:rFonts w:ascii="Arial" w:hAnsi="Arial" w:cs="Arial"/>
        </w:rPr>
        <w:tab/>
      </w:r>
      <w:r w:rsidR="0023051E" w:rsidRPr="004434D6">
        <w:rPr>
          <w:rFonts w:ascii="Arial" w:hAnsi="Arial" w:cs="Arial"/>
        </w:rPr>
        <w:t xml:space="preserve">Schaal, D. W. (2003). Explanatory reductionism in behavior analysis.  In Lattal, K.A., &amp; Chase, P.N. (Eds.). </w:t>
      </w:r>
      <w:r w:rsidR="0023051E" w:rsidRPr="004434D6">
        <w:rPr>
          <w:rFonts w:ascii="Arial" w:hAnsi="Arial" w:cs="Arial"/>
          <w:i/>
        </w:rPr>
        <w:t>Behavior Theory and Philosophy</w:t>
      </w:r>
      <w:r w:rsidR="0023051E" w:rsidRPr="004434D6">
        <w:rPr>
          <w:rFonts w:ascii="Arial" w:hAnsi="Arial" w:cs="Arial"/>
        </w:rPr>
        <w:t xml:space="preserve">. </w:t>
      </w:r>
      <w:r w:rsidR="0023051E" w:rsidRPr="00007DDC">
        <w:rPr>
          <w:rFonts w:ascii="Arial" w:hAnsi="Arial" w:cs="Arial"/>
        </w:rPr>
        <w:t xml:space="preserve">New York: Kluwer Academic/Plenum, pp. 83-102. </w:t>
      </w:r>
      <w:r w:rsidR="0023051E" w:rsidRPr="00007DDC">
        <w:rPr>
          <w:rFonts w:ascii="Arial" w:hAnsi="Arial" w:cs="Arial"/>
          <w:b/>
        </w:rPr>
        <w:t xml:space="preserve"> 3</w:t>
      </w:r>
    </w:p>
    <w:p w14:paraId="366AEA62" w14:textId="58932148" w:rsidR="00EE3BC0" w:rsidRPr="001679F3" w:rsidRDefault="00EE3BC0" w:rsidP="00EE3BC0">
      <w:pPr>
        <w:framePr w:w="4774" w:h="981" w:hRule="exact" w:hSpace="238" w:vSpace="238" w:wrap="notBeside" w:vAnchor="text" w:hAnchor="page" w:x="3164" w:y="1101"/>
        <w:pBdr>
          <w:top w:val="single" w:sz="6" w:space="5" w:color="000000"/>
          <w:left w:val="single" w:sz="6" w:space="5" w:color="000000"/>
          <w:bottom w:val="single" w:sz="6" w:space="5" w:color="000000"/>
          <w:right w:val="single" w:sz="6" w:space="5" w:color="000000"/>
        </w:pBdr>
        <w:shd w:val="clear" w:color="FFFFFF" w:fill="FFFFFF"/>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rPr>
          <w:rFonts w:ascii="Arial" w:hAnsi="Arial" w:cs="Arial"/>
          <w:lang w:val="es-MX"/>
        </w:rPr>
      </w:pPr>
      <w:r w:rsidRPr="004434D6">
        <w:rPr>
          <w:rFonts w:ascii="Arial" w:hAnsi="Arial" w:cs="Arial"/>
          <w:b/>
          <w:i/>
          <w:lang w:val="es-MX"/>
        </w:rPr>
        <w:t>Tema de debate: La fisiología no tiene lugar en el análisis de la conducta.</w:t>
      </w:r>
    </w:p>
    <w:p w14:paraId="35E55837" w14:textId="70BA569B" w:rsidR="0023051E" w:rsidRPr="008C238F" w:rsidRDefault="00E24DB1" w:rsidP="00007D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ind w:left="720" w:hanging="720"/>
        <w:rPr>
          <w:rFonts w:ascii="Arial" w:hAnsi="Arial" w:cs="Arial"/>
          <w:lang w:val="es-MX"/>
        </w:rPr>
      </w:pPr>
      <w:r w:rsidRPr="00EE3BC0">
        <w:rPr>
          <w:rFonts w:ascii="Arial" w:hAnsi="Arial" w:cs="Arial"/>
          <w:lang w:val="es-ES_tradnl"/>
        </w:rPr>
        <w:tab/>
      </w:r>
      <w:r w:rsidR="0023051E" w:rsidRPr="004434D6">
        <w:rPr>
          <w:rFonts w:ascii="Arial" w:hAnsi="Arial" w:cs="Arial"/>
        </w:rPr>
        <w:t xml:space="preserve">Zuriff, G. (1985). </w:t>
      </w:r>
      <w:r w:rsidR="0023051E" w:rsidRPr="004434D6">
        <w:rPr>
          <w:rFonts w:ascii="Arial" w:hAnsi="Arial" w:cs="Arial"/>
          <w:i/>
        </w:rPr>
        <w:t xml:space="preserve">Behaviorism: A conceptual reconstruction. </w:t>
      </w:r>
      <w:r w:rsidR="0023051E" w:rsidRPr="004434D6">
        <w:rPr>
          <w:rFonts w:ascii="Arial" w:hAnsi="Arial" w:cs="Arial"/>
        </w:rPr>
        <w:t xml:space="preserve">New York: Columbia University. (Chapter 3, The behavioral data language, pp 29 -54).  </w:t>
      </w:r>
      <w:r w:rsidR="0023051E" w:rsidRPr="008C238F">
        <w:rPr>
          <w:rFonts w:ascii="Arial" w:hAnsi="Arial" w:cs="Arial"/>
          <w:b/>
          <w:lang w:val="es-MX"/>
        </w:rPr>
        <w:t xml:space="preserve">1 </w:t>
      </w:r>
    </w:p>
    <w:p w14:paraId="3A75F54C" w14:textId="77777777" w:rsidR="0023051E" w:rsidRDefault="0023051E" w:rsidP="002305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rPr>
          <w:rFonts w:ascii="Arial" w:hAnsi="Arial" w:cs="Arial"/>
          <w:lang w:val="es-MX"/>
        </w:rPr>
      </w:pPr>
    </w:p>
    <w:p w14:paraId="2B9D7D14" w14:textId="288C516A" w:rsidR="0023051E" w:rsidRPr="00007DDC" w:rsidRDefault="00E24DB1" w:rsidP="00007DDC">
      <w:pPr>
        <w:pStyle w:val="Prrafodelista"/>
        <w:numPr>
          <w:ilvl w:val="0"/>
          <w:numId w:val="5"/>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lang w:val="es-MX"/>
        </w:rPr>
      </w:pPr>
      <w:r w:rsidRPr="00007DDC">
        <w:rPr>
          <w:rFonts w:ascii="Arial" w:hAnsi="Arial" w:cs="Arial"/>
          <w:b/>
          <w:lang w:val="es-MX"/>
        </w:rPr>
        <w:t>El desarrollo y el uso de conceptos</w:t>
      </w:r>
      <w:r w:rsidR="00007DDC">
        <w:rPr>
          <w:rFonts w:ascii="Arial" w:hAnsi="Arial" w:cs="Arial"/>
          <w:i/>
          <w:lang w:val="es-MX"/>
        </w:rPr>
        <w:t xml:space="preserve"> </w:t>
      </w:r>
      <w:r w:rsidR="0023051E" w:rsidRPr="00007DDC">
        <w:rPr>
          <w:rFonts w:ascii="Arial" w:hAnsi="Arial" w:cs="Arial"/>
          <w:i/>
          <w:lang w:val="es-MX"/>
        </w:rPr>
        <w:t>(37 p</w:t>
      </w:r>
      <w:r w:rsidRPr="00007DDC">
        <w:rPr>
          <w:rFonts w:ascii="Arial" w:hAnsi="Arial" w:cs="Arial"/>
          <w:i/>
          <w:lang w:val="es-MX"/>
        </w:rPr>
        <w:t>áginas</w:t>
      </w:r>
      <w:r w:rsidR="0023051E" w:rsidRPr="00007DDC">
        <w:rPr>
          <w:rFonts w:ascii="Arial" w:hAnsi="Arial" w:cs="Arial"/>
          <w:i/>
          <w:lang w:val="es-MX"/>
        </w:rPr>
        <w:t>)</w:t>
      </w:r>
      <w:r w:rsidR="00120CB6">
        <w:rPr>
          <w:rFonts w:ascii="Arial" w:hAnsi="Arial" w:cs="Arial"/>
          <w:i/>
          <w:lang w:val="es-MX"/>
        </w:rPr>
        <w:t xml:space="preserve"> </w:t>
      </w:r>
      <w:r w:rsidR="00120CB6">
        <w:rPr>
          <w:rFonts w:ascii="Arial" w:hAnsi="Arial" w:cs="Arial"/>
          <w:lang w:val="es-MX"/>
        </w:rPr>
        <w:t>4 de septiembre</w:t>
      </w:r>
    </w:p>
    <w:p w14:paraId="0D302311" w14:textId="693D5280" w:rsidR="0023051E" w:rsidRPr="004434D6" w:rsidRDefault="0023051E" w:rsidP="00007DD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b/>
        </w:rPr>
      </w:pPr>
      <w:r w:rsidRPr="004434D6">
        <w:rPr>
          <w:rFonts w:ascii="Arial" w:hAnsi="Arial" w:cs="Arial"/>
          <w:lang w:val="es-MX"/>
        </w:rPr>
        <w:tab/>
      </w:r>
      <w:r w:rsidRPr="004434D6">
        <w:rPr>
          <w:rFonts w:ascii="Arial" w:hAnsi="Arial" w:cs="Arial"/>
          <w:lang w:val="fr-FR"/>
        </w:rPr>
        <w:t xml:space="preserve">MacCorquodale, K., &amp; Meehl, P.E. (1948). </w:t>
      </w:r>
      <w:r w:rsidRPr="004434D6">
        <w:rPr>
          <w:rFonts w:ascii="Arial" w:hAnsi="Arial" w:cs="Arial"/>
        </w:rPr>
        <w:t xml:space="preserve">On a distinction between hypothetical constructs and intervening variables. </w:t>
      </w:r>
      <w:r w:rsidRPr="004434D6">
        <w:rPr>
          <w:rFonts w:ascii="Arial" w:hAnsi="Arial" w:cs="Arial"/>
          <w:i/>
        </w:rPr>
        <w:t>Psychological Review</w:t>
      </w:r>
      <w:r w:rsidRPr="004434D6">
        <w:rPr>
          <w:rFonts w:ascii="Arial" w:hAnsi="Arial" w:cs="Arial"/>
        </w:rPr>
        <w:t xml:space="preserve">, </w:t>
      </w:r>
      <w:r w:rsidRPr="004434D6">
        <w:rPr>
          <w:rFonts w:ascii="Arial" w:hAnsi="Arial" w:cs="Arial"/>
          <w:i/>
        </w:rPr>
        <w:t>55</w:t>
      </w:r>
      <w:r w:rsidRPr="004434D6">
        <w:rPr>
          <w:rFonts w:ascii="Arial" w:hAnsi="Arial" w:cs="Arial"/>
        </w:rPr>
        <w:t xml:space="preserve">, 95-107.  </w:t>
      </w:r>
      <w:r w:rsidRPr="004434D6">
        <w:rPr>
          <w:rFonts w:ascii="Arial" w:hAnsi="Arial" w:cs="Arial"/>
          <w:b/>
        </w:rPr>
        <w:t>2</w:t>
      </w:r>
    </w:p>
    <w:p w14:paraId="35C309CC" w14:textId="7092E4B2" w:rsidR="0023051E" w:rsidRDefault="0023051E" w:rsidP="00007DD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b/>
          <w:lang w:val="es-MX"/>
        </w:rPr>
      </w:pPr>
      <w:r w:rsidRPr="004434D6">
        <w:rPr>
          <w:rFonts w:ascii="Arial" w:hAnsi="Arial" w:cs="Arial"/>
        </w:rPr>
        <w:tab/>
        <w:t xml:space="preserve">Zuriff, G. (1985). </w:t>
      </w:r>
      <w:r w:rsidRPr="004434D6">
        <w:rPr>
          <w:rFonts w:ascii="Arial" w:hAnsi="Arial" w:cs="Arial"/>
          <w:i/>
        </w:rPr>
        <w:t xml:space="preserve">Behaviorism: A conceptual reconstruction. </w:t>
      </w:r>
      <w:r w:rsidRPr="000E1AE1">
        <w:rPr>
          <w:rFonts w:ascii="Arial" w:hAnsi="Arial" w:cs="Arial"/>
        </w:rPr>
        <w:t xml:space="preserve">New York: Columbia University.  </w:t>
      </w:r>
      <w:r w:rsidRPr="008C238F">
        <w:rPr>
          <w:rFonts w:ascii="Arial" w:hAnsi="Arial" w:cs="Arial"/>
          <w:lang w:val="es-MX"/>
        </w:rPr>
        <w:t>(C</w:t>
      </w:r>
      <w:r w:rsidR="00E24DB1" w:rsidRPr="008C238F">
        <w:rPr>
          <w:rFonts w:ascii="Arial" w:hAnsi="Arial" w:cs="Arial"/>
          <w:lang w:val="es-MX"/>
        </w:rPr>
        <w:t>apítulo</w:t>
      </w:r>
      <w:r w:rsidRPr="008C238F">
        <w:rPr>
          <w:rFonts w:ascii="Arial" w:hAnsi="Arial" w:cs="Arial"/>
          <w:lang w:val="es-MX"/>
        </w:rPr>
        <w:t xml:space="preserve"> 4, Theoretical concepts, pp 55-80).  </w:t>
      </w:r>
      <w:r w:rsidRPr="008C238F">
        <w:rPr>
          <w:rFonts w:ascii="Arial" w:hAnsi="Arial" w:cs="Arial"/>
          <w:b/>
          <w:lang w:val="es-MX"/>
        </w:rPr>
        <w:t>1</w:t>
      </w:r>
    </w:p>
    <w:p w14:paraId="61BFFFF3" w14:textId="1F7099E1" w:rsidR="00007DDC" w:rsidRPr="004434D6" w:rsidRDefault="00007DDC" w:rsidP="00007DDC">
      <w:pPr>
        <w:framePr w:w="4680" w:h="1165" w:hRule="exact" w:hSpace="240" w:vSpace="240" w:wrap="auto" w:vAnchor="text" w:hAnchor="page" w:x="3272" w:y="138"/>
        <w:pBdr>
          <w:top w:val="single" w:sz="6" w:space="5" w:color="000000"/>
          <w:left w:val="single" w:sz="6" w:space="5" w:color="000000"/>
          <w:bottom w:val="single" w:sz="6" w:space="5" w:color="000000"/>
          <w:right w:val="single" w:sz="6" w:space="5" w:color="000000"/>
        </w:pBdr>
        <w:shd w:val="clear" w:color="FFFFFF" w:fill="FFFFFF"/>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
          <w:lang w:val="es-MX"/>
        </w:rPr>
      </w:pPr>
      <w:r w:rsidRPr="004434D6">
        <w:rPr>
          <w:rFonts w:ascii="Arial" w:hAnsi="Arial" w:cs="Arial"/>
          <w:b/>
          <w:i/>
          <w:lang w:val="es-MX"/>
        </w:rPr>
        <w:t>Tema de debate: Los constructos hi</w:t>
      </w:r>
      <w:r>
        <w:rPr>
          <w:rFonts w:ascii="Arial" w:hAnsi="Arial" w:cs="Arial"/>
          <w:b/>
          <w:i/>
          <w:lang w:val="es-MX"/>
        </w:rPr>
        <w:t>p</w:t>
      </w:r>
      <w:r w:rsidRPr="004434D6">
        <w:rPr>
          <w:rFonts w:ascii="Arial" w:hAnsi="Arial" w:cs="Arial"/>
          <w:b/>
          <w:i/>
          <w:lang w:val="es-MX"/>
        </w:rPr>
        <w:t>otéticos son inevitable</w:t>
      </w:r>
      <w:r w:rsidR="001679F3">
        <w:rPr>
          <w:rFonts w:ascii="Arial" w:hAnsi="Arial" w:cs="Arial"/>
          <w:b/>
          <w:i/>
          <w:lang w:val="es-MX"/>
        </w:rPr>
        <w:t>s</w:t>
      </w:r>
      <w:r w:rsidRPr="004434D6">
        <w:rPr>
          <w:rFonts w:ascii="Arial" w:hAnsi="Arial" w:cs="Arial"/>
          <w:b/>
          <w:i/>
          <w:lang w:val="es-MX"/>
        </w:rPr>
        <w:t xml:space="preserve"> en el análisis de la conducta.</w:t>
      </w:r>
    </w:p>
    <w:p w14:paraId="1791FF88" w14:textId="77777777" w:rsidR="006D1607" w:rsidRPr="008C238F" w:rsidRDefault="006D1607" w:rsidP="0023051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lang w:val="es-MX"/>
        </w:rPr>
      </w:pPr>
    </w:p>
    <w:p w14:paraId="165BA064" w14:textId="77777777" w:rsidR="0023051E" w:rsidRPr="008C238F" w:rsidRDefault="0023051E" w:rsidP="0023051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lang w:val="es-MX"/>
        </w:rPr>
      </w:pPr>
    </w:p>
    <w:p w14:paraId="26F978D5" w14:textId="77777777" w:rsidR="0023051E" w:rsidRPr="004434D6" w:rsidRDefault="0023051E" w:rsidP="0023051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
          <w:lang w:val="es-MX"/>
        </w:rPr>
      </w:pPr>
    </w:p>
    <w:p w14:paraId="4B9D4B89" w14:textId="77777777" w:rsidR="0023051E" w:rsidRPr="004434D6" w:rsidRDefault="0023051E" w:rsidP="0023051E">
      <w:pPr>
        <w:tabs>
          <w:tab w:val="center" w:pos="4680"/>
          <w:tab w:val="left" w:pos="5040"/>
          <w:tab w:val="left" w:pos="5760"/>
          <w:tab w:val="left" w:pos="6480"/>
          <w:tab w:val="left" w:pos="7200"/>
          <w:tab w:val="left" w:pos="7920"/>
          <w:tab w:val="left" w:pos="8640"/>
          <w:tab w:val="right" w:pos="9360"/>
        </w:tabs>
        <w:spacing w:line="240" w:lineRule="exact"/>
        <w:rPr>
          <w:rFonts w:ascii="Arial" w:hAnsi="Arial" w:cs="Arial"/>
          <w:b/>
          <w:lang w:val="es-MX"/>
        </w:rPr>
      </w:pPr>
    </w:p>
    <w:p w14:paraId="2BE1DDEB" w14:textId="119F78B8" w:rsidR="0023051E" w:rsidRPr="00007DDC" w:rsidRDefault="00E24DB1" w:rsidP="00007DDC">
      <w:pPr>
        <w:pStyle w:val="Prrafodelista"/>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rPr>
          <w:rFonts w:ascii="Arial" w:hAnsi="Arial" w:cs="Arial"/>
          <w:i/>
          <w:lang w:val="es-MX"/>
        </w:rPr>
      </w:pPr>
      <w:r w:rsidRPr="00007DDC">
        <w:rPr>
          <w:rFonts w:ascii="Arial" w:hAnsi="Arial" w:cs="Arial"/>
          <w:b/>
          <w:lang w:val="es-MX"/>
        </w:rPr>
        <w:t>Teoría y Explicación</w:t>
      </w:r>
      <w:r w:rsidR="0023051E" w:rsidRPr="00007DDC">
        <w:rPr>
          <w:rFonts w:ascii="Arial" w:hAnsi="Arial" w:cs="Arial"/>
          <w:b/>
          <w:lang w:val="es-MX"/>
        </w:rPr>
        <w:t xml:space="preserve"> </w:t>
      </w:r>
      <w:r w:rsidR="0023051E" w:rsidRPr="00007DDC">
        <w:rPr>
          <w:rFonts w:ascii="Arial" w:hAnsi="Arial" w:cs="Arial"/>
          <w:i/>
          <w:lang w:val="es-MX"/>
        </w:rPr>
        <w:t>(70 p</w:t>
      </w:r>
      <w:r w:rsidRPr="00007DDC">
        <w:rPr>
          <w:rFonts w:ascii="Arial" w:hAnsi="Arial" w:cs="Arial"/>
          <w:i/>
          <w:lang w:val="es-MX"/>
        </w:rPr>
        <w:t>áginas</w:t>
      </w:r>
      <w:r w:rsidR="0023051E" w:rsidRPr="00007DDC">
        <w:rPr>
          <w:rFonts w:ascii="Arial" w:hAnsi="Arial" w:cs="Arial"/>
          <w:i/>
          <w:lang w:val="es-MX"/>
        </w:rPr>
        <w:t>)</w:t>
      </w:r>
      <w:r w:rsidR="00120CB6">
        <w:rPr>
          <w:rFonts w:ascii="Arial" w:hAnsi="Arial" w:cs="Arial"/>
          <w:i/>
          <w:lang w:val="es-MX"/>
        </w:rPr>
        <w:t xml:space="preserve"> </w:t>
      </w:r>
      <w:r w:rsidR="00120CB6">
        <w:rPr>
          <w:rFonts w:ascii="Arial" w:hAnsi="Arial" w:cs="Arial"/>
          <w:lang w:val="es-MX"/>
        </w:rPr>
        <w:t>11 de septiembre</w:t>
      </w:r>
      <w:r w:rsidR="0023051E" w:rsidRPr="00007DDC">
        <w:rPr>
          <w:rFonts w:ascii="Arial" w:hAnsi="Arial" w:cs="Arial"/>
          <w:i/>
          <w:lang w:val="es-MX"/>
        </w:rPr>
        <w:t xml:space="preserve">          </w:t>
      </w:r>
    </w:p>
    <w:p w14:paraId="0431CE78" w14:textId="111621C4" w:rsidR="0023051E" w:rsidRPr="00007DDC" w:rsidRDefault="0023051E" w:rsidP="00007D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ind w:left="720" w:hanging="720"/>
        <w:rPr>
          <w:rFonts w:ascii="Arial" w:hAnsi="Arial" w:cs="Arial"/>
          <w:i/>
          <w:lang w:val="es-ES_tradnl"/>
        </w:rPr>
      </w:pPr>
      <w:r w:rsidRPr="004434D6">
        <w:rPr>
          <w:rFonts w:ascii="Arial" w:hAnsi="Arial" w:cs="Arial"/>
          <w:i/>
          <w:lang w:val="es-MX"/>
        </w:rPr>
        <w:tab/>
      </w:r>
      <w:r w:rsidRPr="004434D6">
        <w:rPr>
          <w:rFonts w:ascii="Arial" w:hAnsi="Arial" w:cs="Arial"/>
        </w:rPr>
        <w:t xml:space="preserve">Staddon, J.E.R. (1993).  The conventional wisdom of behavior analysis. </w:t>
      </w:r>
      <w:r w:rsidRPr="006D1607">
        <w:rPr>
          <w:rFonts w:ascii="Arial" w:hAnsi="Arial" w:cs="Arial"/>
          <w:lang w:val="es-ES_tradnl"/>
        </w:rPr>
        <w:t>(</w:t>
      </w:r>
      <w:r w:rsidR="00E24DB1" w:rsidRPr="006D1607">
        <w:rPr>
          <w:rFonts w:ascii="Arial" w:hAnsi="Arial" w:cs="Arial"/>
          <w:lang w:val="es-ES_tradnl"/>
        </w:rPr>
        <w:t>Con</w:t>
      </w:r>
      <w:r w:rsidRPr="006D1607">
        <w:rPr>
          <w:rFonts w:ascii="Arial" w:hAnsi="Arial" w:cs="Arial"/>
          <w:lang w:val="es-ES_tradnl"/>
        </w:rPr>
        <w:t xml:space="preserve">  </w:t>
      </w:r>
      <w:r w:rsidR="00E24DB1" w:rsidRPr="006D1607">
        <w:rPr>
          <w:rFonts w:ascii="Arial" w:hAnsi="Arial" w:cs="Arial"/>
          <w:lang w:val="es-ES_tradnl"/>
        </w:rPr>
        <w:t>comentarios</w:t>
      </w:r>
      <w:r w:rsidRPr="006D1607">
        <w:rPr>
          <w:rFonts w:ascii="Arial" w:hAnsi="Arial" w:cs="Arial"/>
          <w:lang w:val="es-ES_tradnl"/>
        </w:rPr>
        <w:t xml:space="preserve">).  </w:t>
      </w:r>
      <w:r w:rsidRPr="006D1607">
        <w:rPr>
          <w:rFonts w:ascii="Arial" w:hAnsi="Arial" w:cs="Arial"/>
          <w:i/>
          <w:lang w:val="es-ES_tradnl"/>
        </w:rPr>
        <w:t>Journal of the Experimental Analysis of Behavior</w:t>
      </w:r>
      <w:r w:rsidRPr="006D1607">
        <w:rPr>
          <w:rFonts w:ascii="Arial" w:hAnsi="Arial" w:cs="Arial"/>
          <w:lang w:val="es-ES_tradnl"/>
        </w:rPr>
        <w:t xml:space="preserve">, </w:t>
      </w:r>
      <w:r w:rsidRPr="006D1607">
        <w:rPr>
          <w:rFonts w:ascii="Arial" w:hAnsi="Arial" w:cs="Arial"/>
          <w:i/>
          <w:lang w:val="es-ES_tradnl"/>
        </w:rPr>
        <w:t>60</w:t>
      </w:r>
      <w:r w:rsidRPr="006D1607">
        <w:rPr>
          <w:rFonts w:ascii="Arial" w:hAnsi="Arial" w:cs="Arial"/>
          <w:lang w:val="es-ES_tradnl"/>
        </w:rPr>
        <w:t>, 439-494.</w:t>
      </w:r>
      <w:r w:rsidRPr="006D1607">
        <w:rPr>
          <w:rFonts w:ascii="Arial" w:hAnsi="Arial" w:cs="Arial"/>
          <w:i/>
          <w:lang w:val="es-ES_tradnl"/>
        </w:rPr>
        <w:t xml:space="preserve">  </w:t>
      </w:r>
      <w:r w:rsidRPr="006D1607">
        <w:rPr>
          <w:rFonts w:ascii="Arial" w:hAnsi="Arial" w:cs="Arial"/>
          <w:b/>
          <w:lang w:val="es-ES_tradnl"/>
        </w:rPr>
        <w:t>2</w:t>
      </w:r>
    </w:p>
    <w:p w14:paraId="05CA8885" w14:textId="191A0E8F" w:rsidR="0023051E" w:rsidRPr="00007DDC" w:rsidRDefault="0023051E" w:rsidP="00007D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ind w:left="720" w:hanging="720"/>
        <w:rPr>
          <w:rFonts w:ascii="Arial" w:hAnsi="Arial" w:cs="Arial"/>
          <w:b/>
        </w:rPr>
      </w:pPr>
      <w:r w:rsidRPr="006D1607">
        <w:rPr>
          <w:rFonts w:ascii="Arial" w:hAnsi="Arial" w:cs="Arial"/>
          <w:lang w:val="es-ES_tradnl"/>
        </w:rPr>
        <w:tab/>
      </w:r>
      <w:r w:rsidRPr="004434D6">
        <w:rPr>
          <w:rFonts w:ascii="Arial" w:hAnsi="Arial" w:cs="Arial"/>
        </w:rPr>
        <w:t xml:space="preserve">Zuriff, G. (1985). </w:t>
      </w:r>
      <w:r w:rsidRPr="004434D6">
        <w:rPr>
          <w:rFonts w:ascii="Arial" w:hAnsi="Arial" w:cs="Arial"/>
          <w:i/>
        </w:rPr>
        <w:t xml:space="preserve">Behaviorism: A conceptual reconstruction. </w:t>
      </w:r>
      <w:r w:rsidRPr="004434D6">
        <w:rPr>
          <w:rFonts w:ascii="Arial" w:hAnsi="Arial" w:cs="Arial"/>
        </w:rPr>
        <w:t xml:space="preserve">New York: Columbia University. </w:t>
      </w:r>
      <w:r w:rsidRPr="008C238F">
        <w:rPr>
          <w:rFonts w:ascii="Arial" w:hAnsi="Arial" w:cs="Arial"/>
        </w:rPr>
        <w:t xml:space="preserve">( Chapter 5, Theorizing, pp. 81-96). </w:t>
      </w:r>
      <w:r w:rsidRPr="008C238F">
        <w:rPr>
          <w:rFonts w:ascii="Arial" w:hAnsi="Arial" w:cs="Arial"/>
          <w:b/>
        </w:rPr>
        <w:t xml:space="preserve"> </w:t>
      </w:r>
      <w:r w:rsidRPr="00007DDC">
        <w:rPr>
          <w:rFonts w:ascii="Arial" w:hAnsi="Arial" w:cs="Arial"/>
          <w:b/>
        </w:rPr>
        <w:t>1</w:t>
      </w:r>
    </w:p>
    <w:p w14:paraId="6B901E21" w14:textId="77777777" w:rsidR="00007DDC" w:rsidRPr="004434D6" w:rsidRDefault="00007DDC" w:rsidP="00007DDC">
      <w:pPr>
        <w:framePr w:w="4722" w:h="981" w:hRule="exact" w:hSpace="240" w:vSpace="240" w:wrap="auto" w:vAnchor="text" w:hAnchor="page" w:x="3272" w:y="418"/>
        <w:pBdr>
          <w:top w:val="single" w:sz="6" w:space="5" w:color="000000"/>
          <w:left w:val="single" w:sz="6" w:space="5" w:color="000000"/>
          <w:bottom w:val="single" w:sz="6" w:space="5" w:color="000000"/>
          <w:right w:val="single" w:sz="6" w:space="5" w:color="000000"/>
        </w:pBdr>
        <w:shd w:val="clear" w:color="FFFFFF" w:fill="FFFFFF"/>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rPr>
          <w:rFonts w:ascii="Arial" w:hAnsi="Arial" w:cs="Arial"/>
          <w:b/>
          <w:lang w:val="es-MX"/>
        </w:rPr>
      </w:pPr>
      <w:r w:rsidRPr="004434D6">
        <w:rPr>
          <w:rFonts w:ascii="Arial" w:hAnsi="Arial" w:cs="Arial"/>
          <w:b/>
          <w:i/>
          <w:lang w:val="es-MX"/>
        </w:rPr>
        <w:lastRenderedPageBreak/>
        <w:t>Juego de roles con los comentarios del artículo de Staddon</w:t>
      </w:r>
    </w:p>
    <w:p w14:paraId="45E40F43" w14:textId="77777777" w:rsidR="0023051E" w:rsidRPr="00007DDC" w:rsidRDefault="0023051E" w:rsidP="002305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rPr>
          <w:rFonts w:ascii="Arial" w:hAnsi="Arial" w:cs="Arial"/>
          <w:b/>
          <w:lang w:val="es-ES_tradnl"/>
        </w:rPr>
      </w:pPr>
    </w:p>
    <w:p w14:paraId="48A44E47" w14:textId="77777777" w:rsidR="0023051E" w:rsidRPr="00007DDC" w:rsidRDefault="0023051E" w:rsidP="0023051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
          <w:lang w:val="es-ES_tradnl"/>
        </w:rPr>
      </w:pPr>
    </w:p>
    <w:p w14:paraId="625BE35D" w14:textId="77777777" w:rsidR="0023051E" w:rsidRPr="00007DDC" w:rsidRDefault="0023051E" w:rsidP="0023051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lang w:val="es-ES_tradnl"/>
        </w:rPr>
      </w:pPr>
    </w:p>
    <w:p w14:paraId="7A2E645D" w14:textId="77777777" w:rsidR="0023051E" w:rsidRPr="00007DDC" w:rsidRDefault="0023051E" w:rsidP="0023051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lang w:val="es-ES_tradnl"/>
        </w:rPr>
      </w:pPr>
    </w:p>
    <w:p w14:paraId="60CD2E1B" w14:textId="77EFC2B9" w:rsidR="0023051E" w:rsidRPr="0001190B" w:rsidRDefault="00E24DB1" w:rsidP="0001190B">
      <w:pPr>
        <w:pStyle w:val="Prrafodelista"/>
        <w:numPr>
          <w:ilvl w:val="0"/>
          <w:numId w:val="5"/>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lang w:val="es-ES_tradnl"/>
        </w:rPr>
      </w:pPr>
      <w:r w:rsidRPr="0001190B">
        <w:rPr>
          <w:rFonts w:ascii="Arial" w:hAnsi="Arial" w:cs="Arial"/>
          <w:b/>
          <w:lang w:val="es-ES_tradnl"/>
        </w:rPr>
        <w:t>Pragm</w:t>
      </w:r>
      <w:r w:rsidR="00120CB6">
        <w:rPr>
          <w:rFonts w:ascii="Arial" w:hAnsi="Arial" w:cs="Arial"/>
          <w:b/>
          <w:lang w:val="es-ES_tradnl"/>
        </w:rPr>
        <w:t>atismo, contextualismo y mecanic</w:t>
      </w:r>
      <w:r w:rsidRPr="0001190B">
        <w:rPr>
          <w:rFonts w:ascii="Arial" w:hAnsi="Arial" w:cs="Arial"/>
          <w:b/>
          <w:lang w:val="es-ES_tradnl"/>
        </w:rPr>
        <w:t>ismo</w:t>
      </w:r>
      <w:r w:rsidR="00120CB6">
        <w:rPr>
          <w:rFonts w:ascii="Arial" w:hAnsi="Arial" w:cs="Arial"/>
          <w:b/>
          <w:lang w:val="es-ES_tradnl"/>
        </w:rPr>
        <w:t xml:space="preserve"> </w:t>
      </w:r>
      <w:r w:rsidR="0023051E" w:rsidRPr="0001190B">
        <w:rPr>
          <w:rFonts w:ascii="Arial" w:hAnsi="Arial" w:cs="Arial"/>
          <w:i/>
          <w:lang w:val="es-ES_tradnl"/>
        </w:rPr>
        <w:t>(94 p</w:t>
      </w:r>
      <w:r w:rsidR="00120CB6">
        <w:rPr>
          <w:rFonts w:ascii="Arial" w:hAnsi="Arial" w:cs="Arial"/>
          <w:i/>
          <w:lang w:val="es-ES_tradnl"/>
        </w:rPr>
        <w:t>ágina</w:t>
      </w:r>
      <w:r w:rsidR="0023051E" w:rsidRPr="0001190B">
        <w:rPr>
          <w:rFonts w:ascii="Arial" w:hAnsi="Arial" w:cs="Arial"/>
          <w:i/>
          <w:lang w:val="es-ES_tradnl"/>
        </w:rPr>
        <w:t>s)</w:t>
      </w:r>
      <w:r w:rsidR="00120CB6">
        <w:rPr>
          <w:rFonts w:ascii="Arial" w:hAnsi="Arial" w:cs="Arial"/>
          <w:i/>
          <w:lang w:val="es-ES_tradnl"/>
        </w:rPr>
        <w:t xml:space="preserve"> </w:t>
      </w:r>
      <w:r w:rsidR="00120CB6">
        <w:rPr>
          <w:rFonts w:ascii="Arial" w:hAnsi="Arial" w:cs="Arial"/>
          <w:lang w:val="es-ES_tradnl"/>
        </w:rPr>
        <w:t>18 de septiembre</w:t>
      </w:r>
    </w:p>
    <w:p w14:paraId="44A5CF51" w14:textId="70043C6E" w:rsidR="0023051E" w:rsidRPr="004434D6" w:rsidRDefault="0023051E" w:rsidP="0001190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rPr>
      </w:pPr>
      <w:r w:rsidRPr="0001190B">
        <w:rPr>
          <w:rFonts w:ascii="Arial" w:hAnsi="Arial" w:cs="Arial"/>
          <w:lang w:val="es-ES_tradnl"/>
        </w:rPr>
        <w:tab/>
      </w:r>
      <w:r w:rsidRPr="004434D6">
        <w:rPr>
          <w:rFonts w:ascii="Arial" w:hAnsi="Arial" w:cs="Arial"/>
        </w:rPr>
        <w:t xml:space="preserve">Chiesa, M. (1994).  </w:t>
      </w:r>
      <w:r w:rsidRPr="004434D6">
        <w:rPr>
          <w:rFonts w:ascii="Arial" w:hAnsi="Arial" w:cs="Arial"/>
          <w:i/>
        </w:rPr>
        <w:t>Radical behaviorism: The philosophy and the science.</w:t>
      </w:r>
      <w:r w:rsidRPr="004434D6">
        <w:rPr>
          <w:rFonts w:ascii="Arial" w:hAnsi="Arial" w:cs="Arial"/>
        </w:rPr>
        <w:t xml:space="preserve">  Boston:</w:t>
      </w:r>
      <w:r w:rsidR="00E24DB1" w:rsidRPr="004434D6">
        <w:rPr>
          <w:rFonts w:ascii="Arial" w:hAnsi="Arial" w:cs="Arial"/>
        </w:rPr>
        <w:t xml:space="preserve"> Authors’ cooperative.  (Capítulo</w:t>
      </w:r>
      <w:r w:rsidRPr="004434D6">
        <w:rPr>
          <w:rFonts w:ascii="Arial" w:hAnsi="Arial" w:cs="Arial"/>
        </w:rPr>
        <w:t xml:space="preserve"> 7, Mechanistic thinking in psychology, pp 146-172).  </w:t>
      </w:r>
      <w:r w:rsidRPr="004434D6">
        <w:rPr>
          <w:rFonts w:ascii="Arial" w:hAnsi="Arial" w:cs="Arial"/>
          <w:b/>
        </w:rPr>
        <w:t>3</w:t>
      </w:r>
    </w:p>
    <w:p w14:paraId="683A43B4" w14:textId="1A69430D" w:rsidR="0023051E" w:rsidRPr="004434D6" w:rsidRDefault="0001190B" w:rsidP="0001190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rPr>
      </w:pPr>
      <w:r>
        <w:rPr>
          <w:rFonts w:ascii="Arial" w:hAnsi="Arial" w:cs="Arial"/>
        </w:rPr>
        <w:tab/>
      </w:r>
      <w:r w:rsidR="00E24DB1" w:rsidRPr="004434D6">
        <w:rPr>
          <w:rFonts w:ascii="Arial" w:hAnsi="Arial" w:cs="Arial"/>
        </w:rPr>
        <w:t xml:space="preserve">Gergen, K. J. (1985). The social constructionist movement in modern psychology. </w:t>
      </w:r>
      <w:r w:rsidR="00E24DB1" w:rsidRPr="004434D6">
        <w:rPr>
          <w:rFonts w:ascii="Arial" w:hAnsi="Arial" w:cs="Arial"/>
          <w:i/>
        </w:rPr>
        <w:t>American Psychologist</w:t>
      </w:r>
      <w:r w:rsidR="00E24DB1" w:rsidRPr="004434D6">
        <w:rPr>
          <w:rFonts w:ascii="Arial" w:hAnsi="Arial" w:cs="Arial"/>
        </w:rPr>
        <w:t xml:space="preserve">, 266-275.  </w:t>
      </w:r>
      <w:r w:rsidR="00E24DB1" w:rsidRPr="004434D6">
        <w:rPr>
          <w:rFonts w:ascii="Arial" w:hAnsi="Arial" w:cs="Arial"/>
          <w:b/>
        </w:rPr>
        <w:t>5</w:t>
      </w:r>
    </w:p>
    <w:p w14:paraId="3A4851C2" w14:textId="183E5255" w:rsidR="0023051E" w:rsidRPr="004434D6" w:rsidRDefault="0023051E" w:rsidP="0001190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rPr>
      </w:pPr>
      <w:r w:rsidRPr="004434D6">
        <w:rPr>
          <w:rFonts w:ascii="Arial" w:hAnsi="Arial" w:cs="Arial"/>
        </w:rPr>
        <w:tab/>
        <w:t xml:space="preserve">Lattal, K. A., &amp; Laipple, J. (2004). Pragmatism and behavior analysis. In K.A. Lattal &amp; P.N. Chase (Eds.), </w:t>
      </w:r>
      <w:r w:rsidRPr="0001190B">
        <w:rPr>
          <w:rFonts w:ascii="Arial" w:hAnsi="Arial" w:cs="Arial"/>
          <w:i/>
          <w:iCs/>
        </w:rPr>
        <w:t>Behavior theory and philosophy</w:t>
      </w:r>
      <w:r w:rsidRPr="004434D6">
        <w:rPr>
          <w:rFonts w:ascii="Arial" w:hAnsi="Arial" w:cs="Arial"/>
          <w:u w:val="words"/>
        </w:rPr>
        <w:t xml:space="preserve"> </w:t>
      </w:r>
      <w:r w:rsidRPr="004434D6">
        <w:rPr>
          <w:rFonts w:ascii="Arial" w:hAnsi="Arial" w:cs="Arial"/>
        </w:rPr>
        <w:t>(pp. 41-61). New York: Kluwer/Plenum.</w:t>
      </w:r>
      <w:r w:rsidRPr="004434D6">
        <w:rPr>
          <w:rFonts w:ascii="Arial" w:hAnsi="Arial" w:cs="Arial"/>
          <w:b/>
        </w:rPr>
        <w:t xml:space="preserve">  1</w:t>
      </w:r>
    </w:p>
    <w:p w14:paraId="478E8E7F" w14:textId="757E8F10" w:rsidR="0023051E" w:rsidRPr="004434D6" w:rsidRDefault="0023051E" w:rsidP="0001190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rPr>
      </w:pPr>
      <w:r w:rsidRPr="004434D6">
        <w:rPr>
          <w:rFonts w:ascii="Arial" w:hAnsi="Arial" w:cs="Arial"/>
        </w:rPr>
        <w:t xml:space="preserve">Moxley, R. A. (2002). Some more similarities between Peirce and Skinner. </w:t>
      </w:r>
      <w:r w:rsidRPr="004434D6">
        <w:rPr>
          <w:rFonts w:ascii="Arial" w:hAnsi="Arial" w:cs="Arial"/>
          <w:i/>
        </w:rPr>
        <w:t xml:space="preserve">The Behavior Analyst, 25, </w:t>
      </w:r>
      <w:r w:rsidRPr="004434D6">
        <w:rPr>
          <w:rFonts w:ascii="Arial" w:hAnsi="Arial" w:cs="Arial"/>
        </w:rPr>
        <w:t xml:space="preserve">201-214. </w:t>
      </w:r>
      <w:r w:rsidRPr="004434D6">
        <w:rPr>
          <w:rFonts w:ascii="Arial" w:hAnsi="Arial" w:cs="Arial"/>
          <w:b/>
        </w:rPr>
        <w:t>2</w:t>
      </w:r>
    </w:p>
    <w:p w14:paraId="0EDF9B4B" w14:textId="3C80C034" w:rsidR="0023051E" w:rsidRDefault="0023051E" w:rsidP="0001190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b/>
        </w:rPr>
      </w:pPr>
      <w:r w:rsidRPr="004434D6">
        <w:rPr>
          <w:rFonts w:ascii="Arial" w:hAnsi="Arial" w:cs="Arial"/>
        </w:rPr>
        <w:t>Morris, E. K. (1993). Behavior analysis and mechani</w:t>
      </w:r>
      <w:r w:rsidR="0001190B">
        <w:rPr>
          <w:rFonts w:ascii="Arial" w:hAnsi="Arial" w:cs="Arial"/>
        </w:rPr>
        <w:t xml:space="preserve">sm: One is not the other (with </w:t>
      </w:r>
      <w:r w:rsidRPr="004434D6">
        <w:rPr>
          <w:rFonts w:ascii="Arial" w:hAnsi="Arial" w:cs="Arial"/>
        </w:rPr>
        <w:t xml:space="preserve">commentary by Marr). </w:t>
      </w:r>
      <w:r w:rsidRPr="004434D6">
        <w:rPr>
          <w:rFonts w:ascii="Arial" w:hAnsi="Arial" w:cs="Arial"/>
          <w:i/>
        </w:rPr>
        <w:t>The Behavior Analyst</w:t>
      </w:r>
      <w:r w:rsidRPr="004434D6">
        <w:rPr>
          <w:rFonts w:ascii="Arial" w:hAnsi="Arial" w:cs="Arial"/>
        </w:rPr>
        <w:t xml:space="preserve">, </w:t>
      </w:r>
      <w:r w:rsidRPr="004434D6">
        <w:rPr>
          <w:rFonts w:ascii="Arial" w:hAnsi="Arial" w:cs="Arial"/>
          <w:i/>
        </w:rPr>
        <w:t>16</w:t>
      </w:r>
      <w:r w:rsidRPr="004434D6">
        <w:rPr>
          <w:rFonts w:ascii="Arial" w:hAnsi="Arial" w:cs="Arial"/>
        </w:rPr>
        <w:t xml:space="preserve">, 25-43.  </w:t>
      </w:r>
      <w:r w:rsidRPr="004434D6">
        <w:rPr>
          <w:rFonts w:ascii="Arial" w:hAnsi="Arial" w:cs="Arial"/>
          <w:b/>
        </w:rPr>
        <w:t>4</w:t>
      </w:r>
    </w:p>
    <w:p w14:paraId="6711332B" w14:textId="77777777" w:rsidR="0001190B" w:rsidRPr="004434D6" w:rsidRDefault="0001190B" w:rsidP="0001190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rPr>
      </w:pPr>
    </w:p>
    <w:p w14:paraId="752E0BE7" w14:textId="2F9C6CC9" w:rsidR="0023051E" w:rsidRPr="00A97ED9" w:rsidRDefault="00E24DB1" w:rsidP="0001190B">
      <w:pPr>
        <w:pStyle w:val="Prrafodelista"/>
        <w:numPr>
          <w:ilvl w:val="0"/>
          <w:numId w:val="5"/>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rPr>
      </w:pPr>
      <w:r w:rsidRPr="0001190B">
        <w:rPr>
          <w:rFonts w:ascii="Arial" w:hAnsi="Arial" w:cs="Arial"/>
          <w:b/>
        </w:rPr>
        <w:t>Seleccionismo</w:t>
      </w:r>
      <w:r w:rsidR="0023051E" w:rsidRPr="0001190B">
        <w:rPr>
          <w:rFonts w:ascii="Arial" w:hAnsi="Arial" w:cs="Arial"/>
          <w:b/>
        </w:rPr>
        <w:t xml:space="preserve"> </w:t>
      </w:r>
      <w:r w:rsidR="0023051E" w:rsidRPr="0001190B">
        <w:rPr>
          <w:rFonts w:ascii="Arial" w:hAnsi="Arial" w:cs="Arial"/>
          <w:i/>
        </w:rPr>
        <w:t>(</w:t>
      </w:r>
      <w:r w:rsidR="0093715F">
        <w:rPr>
          <w:rFonts w:ascii="Arial" w:hAnsi="Arial" w:cs="Arial"/>
          <w:i/>
        </w:rPr>
        <w:t>59</w:t>
      </w:r>
      <w:r w:rsidR="0023051E" w:rsidRPr="0001190B">
        <w:rPr>
          <w:rFonts w:ascii="Arial" w:hAnsi="Arial" w:cs="Arial"/>
          <w:i/>
        </w:rPr>
        <w:t xml:space="preserve"> p</w:t>
      </w:r>
      <w:r w:rsidR="00301A52" w:rsidRPr="0001190B">
        <w:rPr>
          <w:rFonts w:ascii="Arial" w:hAnsi="Arial" w:cs="Arial"/>
          <w:i/>
        </w:rPr>
        <w:t>áginas</w:t>
      </w:r>
      <w:r w:rsidR="0023051E" w:rsidRPr="0001190B">
        <w:rPr>
          <w:rFonts w:ascii="Arial" w:hAnsi="Arial" w:cs="Arial"/>
          <w:i/>
        </w:rPr>
        <w:t>)</w:t>
      </w:r>
      <w:r w:rsidR="00120CB6">
        <w:rPr>
          <w:rFonts w:ascii="Arial" w:hAnsi="Arial" w:cs="Arial"/>
          <w:i/>
        </w:rPr>
        <w:t xml:space="preserve"> </w:t>
      </w:r>
      <w:r w:rsidR="00120CB6">
        <w:rPr>
          <w:rFonts w:ascii="Arial" w:hAnsi="Arial" w:cs="Arial"/>
        </w:rPr>
        <w:t>25 de septiembre</w:t>
      </w:r>
    </w:p>
    <w:p w14:paraId="2F76D105" w14:textId="77777777" w:rsidR="00A97ED9" w:rsidRDefault="00A97ED9" w:rsidP="00A97ED9">
      <w:pPr>
        <w:pStyle w:val="Prrafodelist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
        </w:rPr>
      </w:pPr>
    </w:p>
    <w:p w14:paraId="7C3D7B43" w14:textId="6BCCC167" w:rsidR="00A97ED9" w:rsidRPr="00C95CE5" w:rsidRDefault="00C95CE5" w:rsidP="0093715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rPr>
      </w:pPr>
      <w:r w:rsidRPr="00C95CE5">
        <w:rPr>
          <w:rFonts w:ascii="Arial" w:hAnsi="Arial" w:cs="Arial"/>
          <w:lang w:val="es-ES_tradnl"/>
        </w:rPr>
        <w:t xml:space="preserve">Carneiro Leao, M. F. F. &amp; Carvalho Neto, M. B. (2018). </w:t>
      </w:r>
      <w:r w:rsidRPr="00C95CE5">
        <w:rPr>
          <w:rFonts w:ascii="Arial" w:hAnsi="Arial" w:cs="Arial"/>
        </w:rPr>
        <w:t xml:space="preserve">Successive approximations to selectionism: Skinner’s framework for behavior in the 1930s and 1940s. </w:t>
      </w:r>
      <w:r w:rsidRPr="00C95CE5">
        <w:rPr>
          <w:rFonts w:ascii="Arial" w:hAnsi="Arial" w:cs="Arial"/>
          <w:i/>
        </w:rPr>
        <w:t>Mexican Journal of Behavior Analysis, 44,</w:t>
      </w:r>
      <w:r w:rsidRPr="00C95CE5">
        <w:rPr>
          <w:rFonts w:ascii="Arial" w:hAnsi="Arial" w:cs="Arial"/>
        </w:rPr>
        <w:t xml:space="preserve"> 1-24. </w:t>
      </w:r>
      <w:r w:rsidRPr="00C95CE5">
        <w:rPr>
          <w:rFonts w:ascii="Arial" w:hAnsi="Arial" w:cs="Arial"/>
          <w:b/>
        </w:rPr>
        <w:t>1</w:t>
      </w:r>
      <w:r w:rsidRPr="00C95CE5">
        <w:rPr>
          <w:rFonts w:ascii="Arial" w:hAnsi="Arial" w:cs="Arial"/>
        </w:rPr>
        <w:t xml:space="preserve"> </w:t>
      </w:r>
    </w:p>
    <w:p w14:paraId="3E06C364" w14:textId="10BFF549" w:rsidR="0023051E" w:rsidRPr="004434D6" w:rsidRDefault="0023051E" w:rsidP="0093715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b/>
        </w:rPr>
      </w:pPr>
      <w:r w:rsidRPr="00C95CE5">
        <w:rPr>
          <w:rFonts w:ascii="Arial" w:hAnsi="Arial" w:cs="Arial"/>
        </w:rPr>
        <w:tab/>
      </w:r>
      <w:r w:rsidR="00301A52" w:rsidRPr="004434D6">
        <w:rPr>
          <w:rFonts w:ascii="Arial" w:hAnsi="Arial" w:cs="Arial"/>
        </w:rPr>
        <w:t xml:space="preserve">Glenn, S., &amp; Greenspoon, J. (1992). On the revolutionary nature </w:t>
      </w:r>
      <w:r w:rsidR="0093715F">
        <w:rPr>
          <w:rFonts w:ascii="Arial" w:hAnsi="Arial" w:cs="Arial"/>
        </w:rPr>
        <w:t xml:space="preserve">of the operant as a unit of </w:t>
      </w:r>
      <w:r w:rsidR="00301A52" w:rsidRPr="004434D6">
        <w:rPr>
          <w:rFonts w:ascii="Arial" w:hAnsi="Arial" w:cs="Arial"/>
        </w:rPr>
        <w:t>behavioral selection. American Psychologist, 47, 1329-1336.</w:t>
      </w:r>
      <w:r w:rsidR="00C95CE5">
        <w:rPr>
          <w:rFonts w:ascii="Arial" w:hAnsi="Arial" w:cs="Arial"/>
        </w:rPr>
        <w:t xml:space="preserve"> </w:t>
      </w:r>
      <w:r w:rsidR="00C95CE5" w:rsidRPr="00C95CE5">
        <w:rPr>
          <w:rFonts w:ascii="Arial" w:hAnsi="Arial" w:cs="Arial"/>
          <w:b/>
        </w:rPr>
        <w:t>2</w:t>
      </w:r>
    </w:p>
    <w:p w14:paraId="425FE8A3" w14:textId="2F31A047" w:rsidR="0023051E" w:rsidRPr="004434D6" w:rsidRDefault="0023051E" w:rsidP="0093715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rPr>
      </w:pPr>
      <w:r w:rsidRPr="004434D6">
        <w:rPr>
          <w:rFonts w:ascii="Arial" w:hAnsi="Arial" w:cs="Arial"/>
          <w:b/>
        </w:rPr>
        <w:tab/>
      </w:r>
      <w:r w:rsidRPr="004434D6">
        <w:rPr>
          <w:rFonts w:ascii="Arial" w:hAnsi="Arial" w:cs="Arial"/>
        </w:rPr>
        <w:t>Glenn, S., &amp; Madden, G. J. (1995). Units of interaction, evolutio</w:t>
      </w:r>
      <w:r w:rsidR="0093715F">
        <w:rPr>
          <w:rFonts w:ascii="Arial" w:hAnsi="Arial" w:cs="Arial"/>
        </w:rPr>
        <w:t xml:space="preserve">n, and replication: Organic and </w:t>
      </w:r>
      <w:r w:rsidRPr="004434D6">
        <w:rPr>
          <w:rFonts w:ascii="Arial" w:hAnsi="Arial" w:cs="Arial"/>
        </w:rPr>
        <w:t xml:space="preserve">behavioral parallels. </w:t>
      </w:r>
      <w:r w:rsidRPr="004434D6">
        <w:rPr>
          <w:rFonts w:ascii="Arial" w:hAnsi="Arial" w:cs="Arial"/>
          <w:i/>
        </w:rPr>
        <w:t>The Behavior Analyst</w:t>
      </w:r>
      <w:r w:rsidRPr="004434D6">
        <w:rPr>
          <w:rFonts w:ascii="Arial" w:hAnsi="Arial" w:cs="Arial"/>
        </w:rPr>
        <w:t xml:space="preserve">, </w:t>
      </w:r>
      <w:r w:rsidRPr="004434D6">
        <w:rPr>
          <w:rFonts w:ascii="Arial" w:hAnsi="Arial" w:cs="Arial"/>
          <w:i/>
        </w:rPr>
        <w:t>18</w:t>
      </w:r>
      <w:r w:rsidRPr="004434D6">
        <w:rPr>
          <w:rFonts w:ascii="Arial" w:hAnsi="Arial" w:cs="Arial"/>
        </w:rPr>
        <w:t xml:space="preserve">, 237-251. </w:t>
      </w:r>
      <w:r w:rsidR="00C95CE5">
        <w:rPr>
          <w:rFonts w:ascii="Arial" w:hAnsi="Arial" w:cs="Arial"/>
          <w:b/>
        </w:rPr>
        <w:t>3</w:t>
      </w:r>
      <w:r w:rsidRPr="004434D6">
        <w:rPr>
          <w:rFonts w:ascii="Arial" w:hAnsi="Arial" w:cs="Arial"/>
        </w:rPr>
        <w:tab/>
      </w:r>
    </w:p>
    <w:p w14:paraId="00B6806C" w14:textId="1DDE8475" w:rsidR="0023051E" w:rsidRPr="008C238F" w:rsidRDefault="0023051E" w:rsidP="0093715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b/>
          <w:lang w:val="es-MX"/>
        </w:rPr>
      </w:pPr>
      <w:r w:rsidRPr="004434D6">
        <w:rPr>
          <w:rFonts w:ascii="Arial" w:hAnsi="Arial" w:cs="Arial"/>
        </w:rPr>
        <w:tab/>
      </w:r>
      <w:r w:rsidRPr="0001190B">
        <w:rPr>
          <w:rFonts w:ascii="Arial" w:hAnsi="Arial" w:cs="Arial"/>
          <w:lang w:val="es-ES_tradnl"/>
        </w:rPr>
        <w:t xml:space="preserve">Palmer, D. C., &amp; Donahoe, J. W. (1992). </w:t>
      </w:r>
      <w:r w:rsidRPr="004434D6">
        <w:rPr>
          <w:rFonts w:ascii="Arial" w:hAnsi="Arial" w:cs="Arial"/>
        </w:rPr>
        <w:t>Essentialism and select</w:t>
      </w:r>
      <w:r w:rsidR="0093715F">
        <w:rPr>
          <w:rFonts w:ascii="Arial" w:hAnsi="Arial" w:cs="Arial"/>
        </w:rPr>
        <w:t xml:space="preserve">ionism in cognitive science and </w:t>
      </w:r>
      <w:r w:rsidRPr="004434D6">
        <w:rPr>
          <w:rFonts w:ascii="Arial" w:hAnsi="Arial" w:cs="Arial"/>
        </w:rPr>
        <w:t xml:space="preserve">behavior analysis. </w:t>
      </w:r>
      <w:r w:rsidRPr="008C238F">
        <w:rPr>
          <w:rFonts w:ascii="Arial" w:hAnsi="Arial" w:cs="Arial"/>
          <w:i/>
          <w:lang w:val="es-MX"/>
        </w:rPr>
        <w:t xml:space="preserve">American Psychologist, 47, </w:t>
      </w:r>
      <w:r w:rsidRPr="008C238F">
        <w:rPr>
          <w:rFonts w:ascii="Arial" w:hAnsi="Arial" w:cs="Arial"/>
          <w:lang w:val="es-MX"/>
        </w:rPr>
        <w:t xml:space="preserve">1344-1358.   </w:t>
      </w:r>
      <w:r w:rsidR="00C95CE5">
        <w:rPr>
          <w:rFonts w:ascii="Arial" w:hAnsi="Arial" w:cs="Arial"/>
          <w:b/>
          <w:lang w:val="es-MX"/>
        </w:rPr>
        <w:t>4</w:t>
      </w:r>
    </w:p>
    <w:p w14:paraId="08BAC047" w14:textId="77777777" w:rsidR="004434D6" w:rsidRDefault="004434D6" w:rsidP="0023051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
          <w:bCs/>
          <w:i/>
          <w:lang w:val="es-MX"/>
        </w:rPr>
      </w:pPr>
    </w:p>
    <w:p w14:paraId="7F6F238E" w14:textId="77777777" w:rsidR="0023051E" w:rsidRPr="004434D6" w:rsidRDefault="0023051E" w:rsidP="0023051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
          <w:bCs/>
          <w:lang w:val="es-MX"/>
        </w:rPr>
      </w:pPr>
      <w:r w:rsidRPr="004434D6">
        <w:rPr>
          <w:rFonts w:ascii="Arial" w:hAnsi="Arial" w:cs="Arial"/>
          <w:b/>
          <w:bCs/>
          <w:i/>
          <w:lang w:val="es-MX"/>
        </w:rPr>
        <w:t>Part</w:t>
      </w:r>
      <w:r w:rsidR="00C618FF" w:rsidRPr="004434D6">
        <w:rPr>
          <w:rFonts w:ascii="Arial" w:hAnsi="Arial" w:cs="Arial"/>
          <w:b/>
          <w:bCs/>
          <w:i/>
          <w:lang w:val="es-MX"/>
        </w:rPr>
        <w:t>e</w:t>
      </w:r>
      <w:r w:rsidRPr="004434D6">
        <w:rPr>
          <w:rFonts w:ascii="Arial" w:hAnsi="Arial" w:cs="Arial"/>
          <w:b/>
          <w:bCs/>
          <w:i/>
          <w:lang w:val="es-MX"/>
        </w:rPr>
        <w:t xml:space="preserve"> II.  </w:t>
      </w:r>
      <w:r w:rsidR="00C618FF" w:rsidRPr="004434D6">
        <w:rPr>
          <w:rFonts w:ascii="Arial" w:hAnsi="Arial" w:cs="Arial"/>
          <w:b/>
          <w:bCs/>
          <w:i/>
          <w:lang w:val="es-MX"/>
        </w:rPr>
        <w:t>Problemas Conceptuales Recurrentes en el Análisis de la Conducta</w:t>
      </w:r>
    </w:p>
    <w:p w14:paraId="42D29945" w14:textId="7F56A232" w:rsidR="0023051E" w:rsidRPr="0093715F" w:rsidRDefault="00D745CC" w:rsidP="0093715F">
      <w:pPr>
        <w:pStyle w:val="Prrafodelista"/>
        <w:numPr>
          <w:ilvl w:val="0"/>
          <w:numId w:val="5"/>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lang w:val="es-MX"/>
        </w:rPr>
      </w:pPr>
      <w:r w:rsidRPr="0093715F">
        <w:rPr>
          <w:rFonts w:ascii="Arial" w:hAnsi="Arial" w:cs="Arial"/>
          <w:b/>
          <w:lang w:val="es-MX"/>
        </w:rPr>
        <w:t xml:space="preserve">Agencia e </w:t>
      </w:r>
      <w:r w:rsidR="0023051E" w:rsidRPr="0093715F">
        <w:rPr>
          <w:rFonts w:ascii="Arial" w:hAnsi="Arial" w:cs="Arial"/>
          <w:b/>
          <w:lang w:val="es-MX"/>
        </w:rPr>
        <w:t>Inten</w:t>
      </w:r>
      <w:r w:rsidRPr="0093715F">
        <w:rPr>
          <w:rFonts w:ascii="Arial" w:hAnsi="Arial" w:cs="Arial"/>
          <w:b/>
          <w:lang w:val="es-MX"/>
        </w:rPr>
        <w:t>ción</w:t>
      </w:r>
      <w:r w:rsidR="0093715F">
        <w:rPr>
          <w:rFonts w:ascii="Arial" w:hAnsi="Arial" w:cs="Arial"/>
          <w:b/>
          <w:i/>
          <w:lang w:val="es-MX"/>
        </w:rPr>
        <w:t xml:space="preserve"> </w:t>
      </w:r>
      <w:r w:rsidR="0023051E" w:rsidRPr="0093715F">
        <w:rPr>
          <w:rFonts w:ascii="Arial" w:hAnsi="Arial" w:cs="Arial"/>
          <w:i/>
          <w:lang w:val="es-MX"/>
        </w:rPr>
        <w:t>(79 p</w:t>
      </w:r>
      <w:r w:rsidRPr="0093715F">
        <w:rPr>
          <w:rFonts w:ascii="Arial" w:hAnsi="Arial" w:cs="Arial"/>
          <w:i/>
          <w:lang w:val="es-MX"/>
        </w:rPr>
        <w:t>áginas</w:t>
      </w:r>
      <w:r w:rsidR="0023051E" w:rsidRPr="0093715F">
        <w:rPr>
          <w:rFonts w:ascii="Arial" w:hAnsi="Arial" w:cs="Arial"/>
          <w:i/>
          <w:lang w:val="es-MX"/>
        </w:rPr>
        <w:t>)</w:t>
      </w:r>
      <w:r w:rsidR="00120CB6">
        <w:rPr>
          <w:rFonts w:ascii="Arial" w:hAnsi="Arial" w:cs="Arial"/>
          <w:i/>
          <w:lang w:val="es-MX"/>
        </w:rPr>
        <w:t xml:space="preserve"> 9 de octubre</w:t>
      </w:r>
    </w:p>
    <w:p w14:paraId="7B19DD53" w14:textId="07099BB7" w:rsidR="0023051E" w:rsidRPr="004434D6" w:rsidRDefault="0023051E" w:rsidP="0093715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b/>
          <w:bCs/>
        </w:rPr>
      </w:pPr>
      <w:r w:rsidRPr="004434D6">
        <w:rPr>
          <w:rFonts w:ascii="Arial" w:hAnsi="Arial" w:cs="Arial"/>
          <w:lang w:val="es-MX"/>
        </w:rPr>
        <w:tab/>
      </w:r>
      <w:r w:rsidRPr="00007DDC">
        <w:rPr>
          <w:rFonts w:ascii="Arial" w:hAnsi="Arial" w:cs="Arial"/>
          <w:lang w:val="es-ES_tradnl"/>
        </w:rPr>
        <w:t xml:space="preserve">Baum, W. M. (1995). </w:t>
      </w:r>
      <w:r w:rsidRPr="004434D6">
        <w:rPr>
          <w:rFonts w:ascii="Arial" w:hAnsi="Arial" w:cs="Arial"/>
        </w:rPr>
        <w:t xml:space="preserve">Radical behaviorism and the concept of agency. </w:t>
      </w:r>
      <w:r w:rsidRPr="004434D6">
        <w:rPr>
          <w:rFonts w:ascii="Arial" w:hAnsi="Arial" w:cs="Arial"/>
          <w:i/>
          <w:iCs/>
        </w:rPr>
        <w:t xml:space="preserve">Behaviorology, 1, </w:t>
      </w:r>
      <w:r w:rsidRPr="004434D6">
        <w:rPr>
          <w:rFonts w:ascii="Arial" w:hAnsi="Arial" w:cs="Arial"/>
        </w:rPr>
        <w:t xml:space="preserve">93-106. </w:t>
      </w:r>
      <w:r w:rsidRPr="004434D6">
        <w:rPr>
          <w:rFonts w:ascii="Arial" w:hAnsi="Arial" w:cs="Arial"/>
          <w:b/>
          <w:bCs/>
        </w:rPr>
        <w:t>2</w:t>
      </w:r>
    </w:p>
    <w:p w14:paraId="59FA260D" w14:textId="16A761D9" w:rsidR="0023051E" w:rsidRPr="004434D6" w:rsidRDefault="0023051E" w:rsidP="0093715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b/>
        </w:rPr>
      </w:pPr>
      <w:r w:rsidRPr="004434D6">
        <w:rPr>
          <w:rFonts w:ascii="Arial" w:hAnsi="Arial" w:cs="Arial"/>
        </w:rPr>
        <w:tab/>
        <w:t>Dennett, D. C. (1983).  Intentional systems in cognitive ethology: The "Panglossian paradigm" defended. (</w:t>
      </w:r>
      <w:r w:rsidR="00E926A8" w:rsidRPr="004434D6">
        <w:rPr>
          <w:rFonts w:ascii="Arial" w:hAnsi="Arial" w:cs="Arial"/>
        </w:rPr>
        <w:t>With commentary–Los estudiantes escojen los comentarios para leer</w:t>
      </w:r>
      <w:r w:rsidRPr="004434D6">
        <w:rPr>
          <w:rFonts w:ascii="Arial" w:hAnsi="Arial" w:cs="Arial"/>
        </w:rPr>
        <w:t xml:space="preserve">).  </w:t>
      </w:r>
      <w:r w:rsidRPr="004434D6">
        <w:rPr>
          <w:rFonts w:ascii="Arial" w:hAnsi="Arial" w:cs="Arial"/>
          <w:i/>
        </w:rPr>
        <w:t>The Behavioral and Brain Sciences</w:t>
      </w:r>
      <w:r w:rsidRPr="004434D6">
        <w:rPr>
          <w:rFonts w:ascii="Arial" w:hAnsi="Arial" w:cs="Arial"/>
        </w:rPr>
        <w:t xml:space="preserve">, 6, 343-355.  </w:t>
      </w:r>
      <w:r w:rsidRPr="004434D6">
        <w:rPr>
          <w:rFonts w:ascii="Arial" w:hAnsi="Arial" w:cs="Arial"/>
          <w:b/>
        </w:rPr>
        <w:t xml:space="preserve">4 </w:t>
      </w:r>
    </w:p>
    <w:p w14:paraId="523455F9" w14:textId="2E61754F" w:rsidR="0023051E" w:rsidRPr="004434D6" w:rsidRDefault="00301A52" w:rsidP="0093715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rPr>
      </w:pPr>
      <w:r w:rsidRPr="004434D6">
        <w:rPr>
          <w:rFonts w:ascii="Arial" w:hAnsi="Arial" w:cs="Arial"/>
        </w:rPr>
        <w:lastRenderedPageBreak/>
        <w:tab/>
      </w:r>
      <w:r w:rsidR="0023051E" w:rsidRPr="004434D6">
        <w:rPr>
          <w:rFonts w:ascii="Arial" w:hAnsi="Arial" w:cs="Arial"/>
        </w:rPr>
        <w:t xml:space="preserve">Hineline, P.N. (2003). When we speak of intention. In Lattal, K.A., &amp; Chase, P.N. (Eds.). </w:t>
      </w:r>
      <w:r w:rsidR="0023051E" w:rsidRPr="004434D6">
        <w:rPr>
          <w:rFonts w:ascii="Arial" w:hAnsi="Arial" w:cs="Arial"/>
          <w:i/>
        </w:rPr>
        <w:t xml:space="preserve">Behavior Theory and Philosophy </w:t>
      </w:r>
      <w:r w:rsidR="0023051E" w:rsidRPr="004434D6">
        <w:rPr>
          <w:rFonts w:ascii="Arial" w:hAnsi="Arial" w:cs="Arial"/>
        </w:rPr>
        <w:t xml:space="preserve">(pp. 203-221). New York: Kluwer Academic/Plenum. </w:t>
      </w:r>
      <w:r w:rsidR="0023051E" w:rsidRPr="004434D6">
        <w:rPr>
          <w:rFonts w:ascii="Arial" w:hAnsi="Arial" w:cs="Arial"/>
          <w:b/>
        </w:rPr>
        <w:t xml:space="preserve">3 </w:t>
      </w:r>
    </w:p>
    <w:p w14:paraId="3CD30142" w14:textId="77777777" w:rsidR="0023051E" w:rsidRPr="004434D6" w:rsidRDefault="0023051E" w:rsidP="0093715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rPr>
      </w:pPr>
    </w:p>
    <w:p w14:paraId="05E4059D" w14:textId="6BDE295E" w:rsidR="0023051E" w:rsidRPr="004434D6" w:rsidRDefault="0023051E" w:rsidP="0093715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b/>
        </w:rPr>
      </w:pPr>
      <w:r w:rsidRPr="004434D6">
        <w:rPr>
          <w:rFonts w:ascii="Arial" w:hAnsi="Arial" w:cs="Arial"/>
        </w:rPr>
        <w:tab/>
        <w:t xml:space="preserve">Zuriff, G. (1985). </w:t>
      </w:r>
      <w:r w:rsidRPr="004434D6">
        <w:rPr>
          <w:rFonts w:ascii="Arial" w:hAnsi="Arial" w:cs="Arial"/>
          <w:i/>
        </w:rPr>
        <w:t xml:space="preserve">Behaviorism: A conceptual reconstruction. </w:t>
      </w:r>
      <w:r w:rsidRPr="004434D6">
        <w:rPr>
          <w:rFonts w:ascii="Arial" w:hAnsi="Arial" w:cs="Arial"/>
        </w:rPr>
        <w:t xml:space="preserve">New York: Columbia University.  ( Chapter 9, Exorcising the agent, and Chapter 10, Behavioral interpretation, pp 175-224).   </w:t>
      </w:r>
      <w:r w:rsidRPr="004434D6">
        <w:rPr>
          <w:rFonts w:ascii="Arial" w:hAnsi="Arial" w:cs="Arial"/>
          <w:b/>
        </w:rPr>
        <w:t>1</w:t>
      </w:r>
    </w:p>
    <w:p w14:paraId="5C696110" w14:textId="77777777" w:rsidR="00D479DA" w:rsidRPr="00D479DA" w:rsidRDefault="00D479DA" w:rsidP="00D479DA">
      <w:pPr>
        <w:pStyle w:val="Prrafodelist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rPr>
      </w:pPr>
    </w:p>
    <w:p w14:paraId="173C4DF9" w14:textId="399966C1" w:rsidR="0023051E" w:rsidRPr="00D479DA" w:rsidRDefault="00E926A8" w:rsidP="00D479DA">
      <w:pPr>
        <w:pStyle w:val="Prrafodelista"/>
        <w:numPr>
          <w:ilvl w:val="0"/>
          <w:numId w:val="5"/>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rPr>
      </w:pPr>
      <w:r w:rsidRPr="00D479DA">
        <w:rPr>
          <w:rFonts w:ascii="Arial" w:hAnsi="Arial" w:cs="Arial"/>
          <w:b/>
        </w:rPr>
        <w:t>Eventos privados</w:t>
      </w:r>
      <w:r w:rsidR="0093715F" w:rsidRPr="00D479DA">
        <w:rPr>
          <w:rFonts w:ascii="Arial" w:hAnsi="Arial" w:cs="Arial"/>
          <w:b/>
        </w:rPr>
        <w:t xml:space="preserve"> </w:t>
      </w:r>
      <w:r w:rsidR="0023051E" w:rsidRPr="00D479DA">
        <w:rPr>
          <w:rFonts w:ascii="Arial" w:hAnsi="Arial" w:cs="Arial"/>
        </w:rPr>
        <w:t>(</w:t>
      </w:r>
      <w:r w:rsidR="00D479DA">
        <w:rPr>
          <w:rFonts w:ascii="Arial" w:hAnsi="Arial" w:cs="Arial"/>
        </w:rPr>
        <w:t>99</w:t>
      </w:r>
      <w:r w:rsidR="00D479DA">
        <w:rPr>
          <w:rFonts w:ascii="Arial" w:hAnsi="Arial" w:cs="Arial"/>
          <w:i/>
        </w:rPr>
        <w:t xml:space="preserve"> </w:t>
      </w:r>
      <w:r w:rsidR="0023051E" w:rsidRPr="00D479DA">
        <w:rPr>
          <w:rFonts w:ascii="Arial" w:hAnsi="Arial" w:cs="Arial"/>
          <w:i/>
        </w:rPr>
        <w:t>p</w:t>
      </w:r>
      <w:r w:rsidRPr="00D479DA">
        <w:rPr>
          <w:rFonts w:ascii="Arial" w:hAnsi="Arial" w:cs="Arial"/>
          <w:i/>
        </w:rPr>
        <w:t>áginas</w:t>
      </w:r>
      <w:r w:rsidR="0023051E" w:rsidRPr="00D479DA">
        <w:rPr>
          <w:rFonts w:ascii="Arial" w:hAnsi="Arial" w:cs="Arial"/>
          <w:i/>
        </w:rPr>
        <w:t xml:space="preserve">) </w:t>
      </w:r>
      <w:r w:rsidR="00120CB6">
        <w:rPr>
          <w:rFonts w:ascii="Arial" w:hAnsi="Arial" w:cs="Arial"/>
        </w:rPr>
        <w:t>16 de octubre</w:t>
      </w:r>
    </w:p>
    <w:p w14:paraId="6A05ADB2" w14:textId="77777777" w:rsidR="00D479DA" w:rsidRDefault="00D479DA" w:rsidP="006F745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rPr>
      </w:pPr>
      <w:r w:rsidRPr="00D479DA">
        <w:rPr>
          <w:rFonts w:ascii="Arial" w:hAnsi="Arial" w:cs="Arial"/>
        </w:rPr>
        <w:t xml:space="preserve">Baum, W. M. (2011a). Behaviorism, private events, and the molar view of behavior. </w:t>
      </w:r>
      <w:r w:rsidRPr="00D479DA">
        <w:rPr>
          <w:rFonts w:ascii="Arial" w:hAnsi="Arial" w:cs="Arial"/>
          <w:i/>
        </w:rPr>
        <w:t>The Behavior Analyst, 34,</w:t>
      </w:r>
      <w:r w:rsidRPr="00D479DA">
        <w:rPr>
          <w:rFonts w:ascii="Arial" w:hAnsi="Arial" w:cs="Arial"/>
        </w:rPr>
        <w:t xml:space="preserve"> 185–200.</w:t>
      </w:r>
      <w:r>
        <w:rPr>
          <w:rFonts w:ascii="Arial" w:hAnsi="Arial" w:cs="Arial"/>
        </w:rPr>
        <w:t xml:space="preserve"> </w:t>
      </w:r>
      <w:r w:rsidRPr="00D479DA">
        <w:rPr>
          <w:rFonts w:ascii="Arial" w:hAnsi="Arial" w:cs="Arial"/>
          <w:b/>
        </w:rPr>
        <w:t>3</w:t>
      </w:r>
    </w:p>
    <w:p w14:paraId="76E58171" w14:textId="72014F2F" w:rsidR="00D479DA" w:rsidRPr="00D479DA" w:rsidRDefault="00D479DA" w:rsidP="006F745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rPr>
      </w:pPr>
      <w:r>
        <w:rPr>
          <w:rFonts w:ascii="Arial" w:hAnsi="Arial" w:cs="Arial"/>
        </w:rPr>
        <w:t>Baum, W. M. (2011b</w:t>
      </w:r>
      <w:r w:rsidRPr="00D479DA">
        <w:rPr>
          <w:rFonts w:ascii="Arial" w:hAnsi="Arial" w:cs="Arial"/>
        </w:rPr>
        <w:t xml:space="preserve">). No need for private events in a science of behavior: Response to commentaries. </w:t>
      </w:r>
      <w:r w:rsidRPr="00D479DA">
        <w:rPr>
          <w:rFonts w:ascii="Arial" w:hAnsi="Arial" w:cs="Arial"/>
          <w:i/>
        </w:rPr>
        <w:t>The Behavior Analyst, 34,</w:t>
      </w:r>
      <w:r w:rsidRPr="00D479DA">
        <w:rPr>
          <w:rFonts w:ascii="Arial" w:hAnsi="Arial" w:cs="Arial"/>
        </w:rPr>
        <w:t xml:space="preserve"> 237–244.</w:t>
      </w:r>
      <w:r>
        <w:rPr>
          <w:rFonts w:ascii="Arial" w:hAnsi="Arial" w:cs="Arial"/>
        </w:rPr>
        <w:t xml:space="preserve"> </w:t>
      </w:r>
      <w:r w:rsidRPr="00D479DA">
        <w:rPr>
          <w:rFonts w:ascii="Arial" w:hAnsi="Arial" w:cs="Arial"/>
          <w:b/>
        </w:rPr>
        <w:t>9</w:t>
      </w:r>
    </w:p>
    <w:p w14:paraId="5DA3CEF3" w14:textId="77777777" w:rsidR="00D479DA" w:rsidRDefault="00D479DA" w:rsidP="006F745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rPr>
      </w:pPr>
      <w:r w:rsidRPr="00D479DA">
        <w:rPr>
          <w:rFonts w:ascii="Arial" w:hAnsi="Arial" w:cs="Arial"/>
        </w:rPr>
        <w:t xml:space="preserve">Catania, A. C. (2011). On Baum’s public claim that he has no significant private events. </w:t>
      </w:r>
      <w:r w:rsidRPr="00D479DA">
        <w:rPr>
          <w:rFonts w:ascii="Arial" w:hAnsi="Arial" w:cs="Arial"/>
          <w:i/>
        </w:rPr>
        <w:t>The Behavior Analyst, 34,</w:t>
      </w:r>
      <w:r w:rsidRPr="00D479DA">
        <w:rPr>
          <w:rFonts w:ascii="Arial" w:hAnsi="Arial" w:cs="Arial"/>
        </w:rPr>
        <w:t xml:space="preserve"> 227– 236.</w:t>
      </w:r>
      <w:r>
        <w:rPr>
          <w:rFonts w:ascii="Arial" w:hAnsi="Arial" w:cs="Arial"/>
        </w:rPr>
        <w:t xml:space="preserve"> </w:t>
      </w:r>
      <w:r w:rsidRPr="00D479DA">
        <w:rPr>
          <w:rFonts w:ascii="Arial" w:hAnsi="Arial" w:cs="Arial"/>
          <w:b/>
        </w:rPr>
        <w:t>8</w:t>
      </w:r>
    </w:p>
    <w:p w14:paraId="704726B4" w14:textId="300E120A" w:rsidR="00D479DA" w:rsidRDefault="00D479DA" w:rsidP="006F745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rPr>
      </w:pPr>
      <w:r w:rsidRPr="00D479DA">
        <w:rPr>
          <w:rFonts w:ascii="Arial" w:hAnsi="Arial" w:cs="Arial"/>
        </w:rPr>
        <w:t>Hineline, P. N. (2011). Private ver</w:t>
      </w:r>
      <w:r w:rsidR="006219C5">
        <w:rPr>
          <w:rFonts w:ascii="Arial" w:hAnsi="Arial" w:cs="Arial"/>
        </w:rPr>
        <w:t>sus inner in multiscaled inter</w:t>
      </w:r>
      <w:r w:rsidRPr="00D479DA">
        <w:rPr>
          <w:rFonts w:ascii="Arial" w:hAnsi="Arial" w:cs="Arial"/>
        </w:rPr>
        <w:t xml:space="preserve">pretation. </w:t>
      </w:r>
      <w:r w:rsidRPr="00D479DA">
        <w:rPr>
          <w:rFonts w:ascii="Arial" w:hAnsi="Arial" w:cs="Arial"/>
          <w:i/>
        </w:rPr>
        <w:t xml:space="preserve">The Behavior Analyst, 34, </w:t>
      </w:r>
      <w:r w:rsidRPr="00D479DA">
        <w:rPr>
          <w:rFonts w:ascii="Arial" w:hAnsi="Arial" w:cs="Arial"/>
        </w:rPr>
        <w:t>221–226.</w:t>
      </w:r>
      <w:r>
        <w:rPr>
          <w:rFonts w:ascii="Arial" w:hAnsi="Arial" w:cs="Arial"/>
        </w:rPr>
        <w:t xml:space="preserve"> </w:t>
      </w:r>
      <w:r w:rsidRPr="00D479DA">
        <w:rPr>
          <w:rFonts w:ascii="Arial" w:hAnsi="Arial" w:cs="Arial"/>
          <w:b/>
        </w:rPr>
        <w:t>7</w:t>
      </w:r>
    </w:p>
    <w:p w14:paraId="74A4ACD7" w14:textId="77777777" w:rsidR="00D479DA" w:rsidRDefault="00D479DA" w:rsidP="006F745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rPr>
      </w:pPr>
      <w:r w:rsidRPr="00D479DA">
        <w:rPr>
          <w:rFonts w:ascii="Arial" w:hAnsi="Arial" w:cs="Arial"/>
        </w:rPr>
        <w:t xml:space="preserve">Marr, M. J. (2011). Has radical behaviorism lost its right to privacy? </w:t>
      </w:r>
      <w:r w:rsidRPr="00D479DA">
        <w:rPr>
          <w:rFonts w:ascii="Arial" w:hAnsi="Arial" w:cs="Arial"/>
          <w:i/>
        </w:rPr>
        <w:t xml:space="preserve">The Behavior Analyst, 34, </w:t>
      </w:r>
      <w:r w:rsidRPr="00D479DA">
        <w:rPr>
          <w:rFonts w:ascii="Arial" w:hAnsi="Arial" w:cs="Arial"/>
        </w:rPr>
        <w:t>213–219</w:t>
      </w:r>
      <w:r w:rsidRPr="00D479DA">
        <w:rPr>
          <w:rFonts w:ascii="Arial" w:hAnsi="Arial" w:cs="Arial"/>
          <w:b/>
        </w:rPr>
        <w:t>. 6</w:t>
      </w:r>
    </w:p>
    <w:p w14:paraId="6C87B235" w14:textId="77777777" w:rsidR="00D479DA" w:rsidRDefault="00D479DA" w:rsidP="006F745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rPr>
      </w:pPr>
      <w:r w:rsidRPr="00D479DA">
        <w:rPr>
          <w:rFonts w:ascii="Arial" w:hAnsi="Arial" w:cs="Arial"/>
        </w:rPr>
        <w:t xml:space="preserve">Palmer, D. C. (2011). Consideration of private events is required in a comprehensive science of behavior. </w:t>
      </w:r>
      <w:r w:rsidRPr="00D479DA">
        <w:rPr>
          <w:rFonts w:ascii="Arial" w:hAnsi="Arial" w:cs="Arial"/>
          <w:i/>
        </w:rPr>
        <w:t>The Behavior Analyst, 34,</w:t>
      </w:r>
      <w:r w:rsidRPr="00D479DA">
        <w:rPr>
          <w:rFonts w:ascii="Arial" w:hAnsi="Arial" w:cs="Arial"/>
        </w:rPr>
        <w:t xml:space="preserve"> 201–207.</w:t>
      </w:r>
      <w:r>
        <w:rPr>
          <w:rFonts w:ascii="Arial" w:hAnsi="Arial" w:cs="Arial"/>
        </w:rPr>
        <w:t xml:space="preserve"> </w:t>
      </w:r>
      <w:r w:rsidRPr="00D479DA">
        <w:rPr>
          <w:rFonts w:ascii="Arial" w:hAnsi="Arial" w:cs="Arial"/>
          <w:b/>
        </w:rPr>
        <w:t>4</w:t>
      </w:r>
    </w:p>
    <w:p w14:paraId="2CCC9012" w14:textId="77777777" w:rsidR="00D479DA" w:rsidRDefault="00D479DA" w:rsidP="006F745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rPr>
      </w:pPr>
      <w:r w:rsidRPr="00D479DA">
        <w:rPr>
          <w:rFonts w:ascii="Arial" w:hAnsi="Arial" w:cs="Arial"/>
        </w:rPr>
        <w:t xml:space="preserve">Rachlin, H. (2011). Baum’s private thoughts. </w:t>
      </w:r>
      <w:r w:rsidRPr="00D479DA">
        <w:rPr>
          <w:rFonts w:ascii="Arial" w:hAnsi="Arial" w:cs="Arial"/>
          <w:i/>
        </w:rPr>
        <w:t xml:space="preserve">The Behavior Analyst, 34, </w:t>
      </w:r>
      <w:r w:rsidRPr="00D479DA">
        <w:rPr>
          <w:rFonts w:ascii="Arial" w:hAnsi="Arial" w:cs="Arial"/>
        </w:rPr>
        <w:t>209–212</w:t>
      </w:r>
      <w:r w:rsidRPr="00D479DA">
        <w:rPr>
          <w:rFonts w:ascii="Arial" w:hAnsi="Arial" w:cs="Arial"/>
          <w:b/>
        </w:rPr>
        <w:t>. 5</w:t>
      </w:r>
    </w:p>
    <w:p w14:paraId="3EBFBCE9" w14:textId="77777777" w:rsidR="00D479DA" w:rsidRDefault="00D479DA" w:rsidP="006F745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rPr>
      </w:pPr>
      <w:r w:rsidRPr="00D479DA">
        <w:rPr>
          <w:rFonts w:ascii="Arial" w:hAnsi="Arial" w:cs="Arial"/>
        </w:rPr>
        <w:t xml:space="preserve">Schlinger, H. D. (2011). Introduction: Private events in a natural science of behavior. </w:t>
      </w:r>
      <w:r w:rsidRPr="00D479DA">
        <w:rPr>
          <w:rFonts w:ascii="Arial" w:hAnsi="Arial" w:cs="Arial"/>
          <w:i/>
        </w:rPr>
        <w:t xml:space="preserve">The Behavior Analyst, 34, </w:t>
      </w:r>
      <w:r w:rsidRPr="00D479DA">
        <w:rPr>
          <w:rFonts w:ascii="Arial" w:hAnsi="Arial" w:cs="Arial"/>
        </w:rPr>
        <w:t>181–184.</w:t>
      </w:r>
      <w:r>
        <w:rPr>
          <w:rFonts w:ascii="Arial" w:hAnsi="Arial" w:cs="Arial"/>
        </w:rPr>
        <w:t xml:space="preserve"> </w:t>
      </w:r>
      <w:r w:rsidRPr="00D479DA">
        <w:rPr>
          <w:rFonts w:ascii="Arial" w:hAnsi="Arial" w:cs="Arial"/>
          <w:b/>
        </w:rPr>
        <w:t>2</w:t>
      </w:r>
    </w:p>
    <w:p w14:paraId="5CBEFD3A" w14:textId="77777777" w:rsidR="00D479DA" w:rsidRPr="004434D6" w:rsidRDefault="00D479DA" w:rsidP="006F745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rPr>
      </w:pPr>
      <w:r w:rsidRPr="004434D6">
        <w:rPr>
          <w:rFonts w:ascii="Arial" w:hAnsi="Arial" w:cs="Arial"/>
        </w:rPr>
        <w:tab/>
        <w:t>Skinner, B. F. (1984). The operational analysis of psychological terms. (With commentary–Los estudiantes escojen los comentarios para leer)</w:t>
      </w:r>
      <w:r w:rsidRPr="004434D6">
        <w:rPr>
          <w:rFonts w:ascii="Arial" w:hAnsi="Arial" w:cs="Arial"/>
          <w:i/>
        </w:rPr>
        <w:t>. The Behavioral and Brain Sciences</w:t>
      </w:r>
      <w:r w:rsidRPr="004434D6">
        <w:rPr>
          <w:rFonts w:ascii="Arial" w:hAnsi="Arial" w:cs="Arial"/>
        </w:rPr>
        <w:t xml:space="preserve">, 7, 547-582. </w:t>
      </w:r>
      <w:r w:rsidRPr="004434D6">
        <w:rPr>
          <w:rFonts w:ascii="Arial" w:hAnsi="Arial" w:cs="Arial"/>
          <w:b/>
        </w:rPr>
        <w:t xml:space="preserve"> 1</w:t>
      </w:r>
    </w:p>
    <w:p w14:paraId="7DFA7219" w14:textId="4BDD92D7" w:rsidR="00D479DA" w:rsidRPr="00D479DA" w:rsidRDefault="00D479DA" w:rsidP="00922C1F">
      <w:pPr>
        <w:framePr w:w="4680" w:h="965" w:hRule="exact" w:hSpace="240" w:vSpace="240" w:wrap="auto" w:vAnchor="text" w:hAnchor="page" w:x="3492" w:y="261"/>
        <w:pBdr>
          <w:top w:val="single" w:sz="6" w:space="5" w:color="000000"/>
          <w:left w:val="single" w:sz="6" w:space="5" w:color="000000"/>
          <w:bottom w:val="single" w:sz="6" w:space="5" w:color="000000"/>
          <w:right w:val="single" w:sz="6" w:space="5" w:color="000000"/>
        </w:pBdr>
        <w:shd w:val="clear" w:color="FFFFFF" w:fill="FFFFFF"/>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rPr>
          <w:rFonts w:ascii="Arial" w:hAnsi="Arial" w:cs="Arial"/>
          <w:lang w:val="es-ES_tradnl"/>
        </w:rPr>
      </w:pPr>
      <w:r w:rsidRPr="00D479DA">
        <w:rPr>
          <w:rFonts w:ascii="Arial" w:hAnsi="Arial" w:cs="Arial"/>
          <w:b/>
          <w:i/>
          <w:lang w:val="es-ES_tradnl"/>
        </w:rPr>
        <w:t>Juego de Roles:</w:t>
      </w:r>
      <w:r w:rsidR="006219C5">
        <w:rPr>
          <w:rFonts w:ascii="Arial" w:hAnsi="Arial" w:cs="Arial"/>
          <w:b/>
          <w:i/>
          <w:lang w:val="es-ES_tradnl"/>
        </w:rPr>
        <w:t xml:space="preserve"> </w:t>
      </w:r>
      <w:r w:rsidRPr="00D479DA">
        <w:rPr>
          <w:rFonts w:ascii="Arial" w:hAnsi="Arial" w:cs="Arial"/>
          <w:b/>
          <w:i/>
          <w:lang w:val="es-ES_tradnl"/>
        </w:rPr>
        <w:t>Skinner vs. Baum</w:t>
      </w:r>
    </w:p>
    <w:p w14:paraId="68911FD6" w14:textId="77777777" w:rsidR="0023051E" w:rsidRPr="00D479DA" w:rsidRDefault="0023051E" w:rsidP="0023051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lang w:val="es-ES_tradnl"/>
        </w:rPr>
      </w:pPr>
    </w:p>
    <w:p w14:paraId="07021B16" w14:textId="77777777" w:rsidR="0023051E" w:rsidRPr="00D479DA" w:rsidRDefault="0023051E" w:rsidP="0023051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lang w:val="es-ES_tradnl"/>
        </w:rPr>
      </w:pPr>
    </w:p>
    <w:p w14:paraId="76D5C732" w14:textId="77777777" w:rsidR="0023051E" w:rsidRPr="00D479DA" w:rsidRDefault="0023051E" w:rsidP="0023051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lang w:val="es-ES_tradnl"/>
        </w:rPr>
      </w:pPr>
    </w:p>
    <w:p w14:paraId="17FC21C7" w14:textId="77777777" w:rsidR="0023051E" w:rsidRPr="00D479DA" w:rsidRDefault="0023051E" w:rsidP="0023051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
          <w:lang w:val="es-ES_tradnl"/>
        </w:rPr>
      </w:pPr>
    </w:p>
    <w:p w14:paraId="3EA88026" w14:textId="50651271" w:rsidR="0023051E" w:rsidRPr="004434D6" w:rsidRDefault="0023051E" w:rsidP="0023051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
          <w:i/>
          <w:lang w:val="es-MX"/>
        </w:rPr>
      </w:pPr>
      <w:r w:rsidRPr="00007DDC">
        <w:rPr>
          <w:rFonts w:ascii="Arial" w:hAnsi="Arial" w:cs="Arial"/>
          <w:b/>
          <w:i/>
          <w:lang w:val="es-ES_tradnl"/>
        </w:rPr>
        <w:t>Part</w:t>
      </w:r>
      <w:r w:rsidR="00A07850" w:rsidRPr="00007DDC">
        <w:rPr>
          <w:rFonts w:ascii="Arial" w:hAnsi="Arial" w:cs="Arial"/>
          <w:b/>
          <w:i/>
          <w:lang w:val="es-ES_tradnl"/>
        </w:rPr>
        <w:t>e</w:t>
      </w:r>
      <w:r w:rsidRPr="00007DDC">
        <w:rPr>
          <w:rFonts w:ascii="Arial" w:hAnsi="Arial" w:cs="Arial"/>
          <w:b/>
          <w:i/>
          <w:lang w:val="es-ES_tradnl"/>
        </w:rPr>
        <w:t xml:space="preserve"> III. </w:t>
      </w:r>
      <w:r w:rsidR="00A07850" w:rsidRPr="004434D6">
        <w:rPr>
          <w:rFonts w:ascii="Arial" w:hAnsi="Arial" w:cs="Arial"/>
          <w:b/>
          <w:i/>
          <w:lang w:val="es-MX"/>
        </w:rPr>
        <w:t>Problemas conceptuales desde una perspecti</w:t>
      </w:r>
      <w:r w:rsidR="0042318C">
        <w:rPr>
          <w:rFonts w:ascii="Arial" w:hAnsi="Arial" w:cs="Arial"/>
          <w:b/>
          <w:i/>
          <w:lang w:val="es-MX"/>
        </w:rPr>
        <w:t>va</w:t>
      </w:r>
      <w:r w:rsidR="00A07850" w:rsidRPr="004434D6">
        <w:rPr>
          <w:rFonts w:ascii="Arial" w:hAnsi="Arial" w:cs="Arial"/>
          <w:b/>
          <w:i/>
          <w:lang w:val="es-MX"/>
        </w:rPr>
        <w:t xml:space="preserve"> más amplia</w:t>
      </w:r>
    </w:p>
    <w:p w14:paraId="4A7BA8AC" w14:textId="3E6C9F8F" w:rsidR="0023051E" w:rsidRPr="006F7450" w:rsidRDefault="00A07850" w:rsidP="006F7450">
      <w:pPr>
        <w:pStyle w:val="Prrafodelista"/>
        <w:numPr>
          <w:ilvl w:val="0"/>
          <w:numId w:val="5"/>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
          <w:lang w:val="es-MX"/>
        </w:rPr>
      </w:pPr>
      <w:r w:rsidRPr="006F7450">
        <w:rPr>
          <w:rFonts w:ascii="Arial" w:hAnsi="Arial" w:cs="Arial"/>
          <w:b/>
          <w:lang w:val="es-MX"/>
        </w:rPr>
        <w:t>Valores y Ética</w:t>
      </w:r>
      <w:r w:rsidR="0023051E" w:rsidRPr="006F7450">
        <w:rPr>
          <w:rFonts w:ascii="Arial" w:hAnsi="Arial" w:cs="Arial"/>
          <w:b/>
          <w:lang w:val="es-MX"/>
        </w:rPr>
        <w:t xml:space="preserve">  </w:t>
      </w:r>
      <w:r w:rsidRPr="006F7450">
        <w:rPr>
          <w:rFonts w:ascii="Arial" w:hAnsi="Arial" w:cs="Arial"/>
          <w:i/>
          <w:lang w:val="es-MX"/>
        </w:rPr>
        <w:t xml:space="preserve">(49 páginas y 32 páginas del ms </w:t>
      </w:r>
      <w:r w:rsidR="0023051E" w:rsidRPr="006F7450">
        <w:rPr>
          <w:rFonts w:ascii="Arial" w:hAnsi="Arial" w:cs="Arial"/>
          <w:i/>
          <w:lang w:val="es-MX"/>
        </w:rPr>
        <w:t>)</w:t>
      </w:r>
      <w:r w:rsidR="00120CB6">
        <w:rPr>
          <w:rFonts w:ascii="Arial" w:hAnsi="Arial" w:cs="Arial"/>
          <w:i/>
          <w:lang w:val="es-MX"/>
        </w:rPr>
        <w:t xml:space="preserve"> </w:t>
      </w:r>
      <w:r w:rsidR="00120CB6">
        <w:rPr>
          <w:rFonts w:ascii="Arial" w:hAnsi="Arial" w:cs="Arial"/>
          <w:lang w:val="es-MX"/>
        </w:rPr>
        <w:t>23 de octubre</w:t>
      </w:r>
    </w:p>
    <w:p w14:paraId="542B10DD" w14:textId="77777777" w:rsidR="0023051E" w:rsidRDefault="0023051E" w:rsidP="006F745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b/>
        </w:rPr>
      </w:pPr>
      <w:r w:rsidRPr="004434D6">
        <w:rPr>
          <w:rFonts w:ascii="Arial" w:hAnsi="Arial" w:cs="Arial"/>
          <w:b/>
          <w:lang w:val="es-MX"/>
        </w:rPr>
        <w:tab/>
      </w:r>
      <w:r w:rsidR="00A07850" w:rsidRPr="004434D6">
        <w:rPr>
          <w:rFonts w:ascii="Arial" w:hAnsi="Arial" w:cs="Arial"/>
          <w:lang w:val="es-MX"/>
        </w:rPr>
        <w:t xml:space="preserve">Escobar, R., &amp; Jarmolowicz, D. P. (enviado). </w:t>
      </w:r>
      <w:r w:rsidR="00A07850" w:rsidRPr="004434D6">
        <w:rPr>
          <w:rFonts w:ascii="Arial" w:hAnsi="Arial" w:cs="Arial"/>
        </w:rPr>
        <w:t xml:space="preserve">On defining ethical behavior. </w:t>
      </w:r>
      <w:r w:rsidR="00A07850" w:rsidRPr="004434D6">
        <w:rPr>
          <w:rFonts w:ascii="Arial" w:hAnsi="Arial" w:cs="Arial"/>
          <w:i/>
        </w:rPr>
        <w:t>The Behavior Analyst.</w:t>
      </w:r>
      <w:r w:rsidRPr="004434D6">
        <w:rPr>
          <w:rFonts w:ascii="Arial" w:hAnsi="Arial" w:cs="Arial"/>
          <w:i/>
        </w:rPr>
        <w:t xml:space="preserve"> </w:t>
      </w:r>
      <w:r w:rsidRPr="004434D6">
        <w:rPr>
          <w:rFonts w:ascii="Arial" w:hAnsi="Arial" w:cs="Arial"/>
          <w:b/>
        </w:rPr>
        <w:t xml:space="preserve">  3</w:t>
      </w:r>
    </w:p>
    <w:p w14:paraId="2FFFADA9" w14:textId="6D699DD5" w:rsidR="00A1602B" w:rsidRPr="00A1602B" w:rsidRDefault="00A1602B" w:rsidP="006F745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rPr>
      </w:pPr>
      <w:r w:rsidRPr="00A1602B">
        <w:rPr>
          <w:rFonts w:ascii="Arial" w:hAnsi="Arial" w:cs="Arial"/>
          <w:b/>
        </w:rPr>
        <w:tab/>
      </w:r>
      <w:r w:rsidRPr="00A1602B">
        <w:rPr>
          <w:rFonts w:ascii="Arial" w:hAnsi="Arial" w:cs="Arial"/>
        </w:rPr>
        <w:t>Galuska, C. (2003). Advancing Behavioris</w:t>
      </w:r>
      <w:r>
        <w:rPr>
          <w:rFonts w:ascii="Arial" w:hAnsi="Arial" w:cs="Arial"/>
        </w:rPr>
        <w:t xml:space="preserve">m in a Judeo-Christian Culture. </w:t>
      </w:r>
      <w:r w:rsidRPr="00A1602B">
        <w:rPr>
          <w:rFonts w:ascii="Arial" w:hAnsi="Arial" w:cs="Arial"/>
        </w:rPr>
        <w:t xml:space="preserve">In Lattal, K.A., &amp; Chase, P.N. (Eds.). </w:t>
      </w:r>
      <w:r w:rsidRPr="00A1602B">
        <w:rPr>
          <w:rFonts w:ascii="Arial" w:hAnsi="Arial" w:cs="Arial"/>
          <w:i/>
        </w:rPr>
        <w:t>Behavior Theory and Philosophy</w:t>
      </w:r>
      <w:r w:rsidRPr="00A1602B">
        <w:rPr>
          <w:rFonts w:ascii="Arial" w:hAnsi="Arial" w:cs="Arial"/>
        </w:rPr>
        <w:t xml:space="preserve"> (pp. 259-274). New </w:t>
      </w:r>
      <w:r>
        <w:rPr>
          <w:rFonts w:ascii="Arial" w:hAnsi="Arial" w:cs="Arial"/>
        </w:rPr>
        <w:t xml:space="preserve">York: Kluwer Academic/Plenum.  </w:t>
      </w:r>
      <w:r w:rsidRPr="00A1602B">
        <w:rPr>
          <w:rFonts w:ascii="Arial" w:hAnsi="Arial" w:cs="Arial"/>
          <w:b/>
        </w:rPr>
        <w:t>4</w:t>
      </w:r>
    </w:p>
    <w:p w14:paraId="1332D1F1" w14:textId="77777777" w:rsidR="0023051E" w:rsidRPr="004434D6" w:rsidRDefault="0023051E" w:rsidP="006F745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rPr>
      </w:pPr>
      <w:r w:rsidRPr="004434D6">
        <w:rPr>
          <w:rFonts w:ascii="Arial" w:hAnsi="Arial" w:cs="Arial"/>
        </w:rPr>
        <w:lastRenderedPageBreak/>
        <w:tab/>
        <w:t>Skinner, B.F. (1972).</w:t>
      </w:r>
      <w:r w:rsidRPr="004434D6">
        <w:rPr>
          <w:rFonts w:ascii="Arial" w:hAnsi="Arial" w:cs="Arial"/>
          <w:i/>
        </w:rPr>
        <w:t xml:space="preserve"> Beyond freedom and dignity</w:t>
      </w:r>
      <w:r w:rsidRPr="004434D6">
        <w:rPr>
          <w:rFonts w:ascii="Arial" w:hAnsi="Arial" w:cs="Arial"/>
        </w:rPr>
        <w:t xml:space="preserve">. New York: Knopf, Chapter on Values (pp. 101-126). New York: Knopf.  </w:t>
      </w:r>
      <w:r w:rsidRPr="004434D6">
        <w:rPr>
          <w:rFonts w:ascii="Arial" w:hAnsi="Arial" w:cs="Arial"/>
          <w:b/>
        </w:rPr>
        <w:t>1</w:t>
      </w:r>
    </w:p>
    <w:p w14:paraId="1FACD45C" w14:textId="77777777" w:rsidR="0023051E" w:rsidRPr="004434D6" w:rsidRDefault="0023051E" w:rsidP="006F745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rPr>
      </w:pPr>
    </w:p>
    <w:p w14:paraId="445B7DAD" w14:textId="77777777" w:rsidR="0023051E" w:rsidRPr="00007DDC" w:rsidRDefault="0023051E" w:rsidP="006F745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lang w:val="es-ES_tradnl"/>
        </w:rPr>
      </w:pPr>
      <w:r w:rsidRPr="004434D6">
        <w:rPr>
          <w:rFonts w:ascii="Arial" w:hAnsi="Arial" w:cs="Arial"/>
        </w:rPr>
        <w:tab/>
        <w:t xml:space="preserve">Zuriff, G. (1987). Naturalistic ethics. In S. Modgil &amp; C. Modgil (Eds.), </w:t>
      </w:r>
      <w:r w:rsidRPr="004434D6">
        <w:rPr>
          <w:rFonts w:ascii="Arial" w:hAnsi="Arial" w:cs="Arial"/>
          <w:i/>
        </w:rPr>
        <w:t>B.F. Skinner: Consensus and controversy</w:t>
      </w:r>
      <w:r w:rsidRPr="004434D6">
        <w:rPr>
          <w:rFonts w:ascii="Arial" w:hAnsi="Arial" w:cs="Arial"/>
        </w:rPr>
        <w:t xml:space="preserve">, (pp. 309-318).  </w:t>
      </w:r>
      <w:r w:rsidRPr="00007DDC">
        <w:rPr>
          <w:rFonts w:ascii="Arial" w:hAnsi="Arial" w:cs="Arial"/>
          <w:lang w:val="es-ES_tradnl"/>
        </w:rPr>
        <w:t xml:space="preserve">Philadelphia: Falmer. </w:t>
      </w:r>
      <w:r w:rsidRPr="00007DDC">
        <w:rPr>
          <w:rFonts w:ascii="Arial" w:hAnsi="Arial" w:cs="Arial"/>
          <w:b/>
          <w:lang w:val="es-ES_tradnl"/>
        </w:rPr>
        <w:t>2</w:t>
      </w:r>
    </w:p>
    <w:p w14:paraId="07D8E72C" w14:textId="77777777" w:rsidR="00A1602B" w:rsidRDefault="00A1602B" w:rsidP="0023051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
          <w:i/>
          <w:lang w:val="es-MX"/>
        </w:rPr>
      </w:pPr>
    </w:p>
    <w:p w14:paraId="339CC62A" w14:textId="675B3B71" w:rsidR="0023051E" w:rsidRPr="00A1602B" w:rsidRDefault="00A07850" w:rsidP="00A1602B">
      <w:pPr>
        <w:pStyle w:val="Prrafodelista"/>
        <w:numPr>
          <w:ilvl w:val="0"/>
          <w:numId w:val="5"/>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
          <w:lang w:val="es-MX"/>
        </w:rPr>
      </w:pPr>
      <w:r w:rsidRPr="00A1602B">
        <w:rPr>
          <w:rFonts w:ascii="Arial" w:hAnsi="Arial" w:cs="Arial"/>
          <w:b/>
          <w:i/>
          <w:lang w:val="es-MX"/>
        </w:rPr>
        <w:t>Variaciones en el Tema del Conductismo</w:t>
      </w:r>
      <w:r w:rsidR="00120CB6">
        <w:rPr>
          <w:rFonts w:ascii="Arial" w:hAnsi="Arial" w:cs="Arial"/>
          <w:b/>
          <w:i/>
          <w:lang w:val="es-MX"/>
        </w:rPr>
        <w:t xml:space="preserve"> </w:t>
      </w:r>
      <w:r w:rsidR="002F2C30">
        <w:rPr>
          <w:rFonts w:ascii="Arial" w:hAnsi="Arial" w:cs="Arial"/>
          <w:i/>
          <w:lang w:val="es-MX"/>
        </w:rPr>
        <w:t>(57</w:t>
      </w:r>
      <w:r w:rsidR="00120CB6" w:rsidRPr="006F7450">
        <w:rPr>
          <w:rFonts w:ascii="Arial" w:hAnsi="Arial" w:cs="Arial"/>
          <w:i/>
          <w:lang w:val="es-MX"/>
        </w:rPr>
        <w:t xml:space="preserve"> páginas</w:t>
      </w:r>
      <w:r w:rsidR="002F2C30">
        <w:rPr>
          <w:rFonts w:ascii="Arial" w:hAnsi="Arial" w:cs="Arial"/>
          <w:i/>
          <w:lang w:val="es-MX"/>
        </w:rPr>
        <w:t xml:space="preserve"> + 1 cap</w:t>
      </w:r>
      <w:r w:rsidR="00120CB6" w:rsidRPr="006F7450">
        <w:rPr>
          <w:rFonts w:ascii="Arial" w:hAnsi="Arial" w:cs="Arial"/>
          <w:i/>
          <w:lang w:val="es-MX"/>
        </w:rPr>
        <w:t>)</w:t>
      </w:r>
      <w:r w:rsidR="00120CB6">
        <w:rPr>
          <w:rFonts w:ascii="Arial" w:hAnsi="Arial" w:cs="Arial"/>
          <w:i/>
          <w:lang w:val="es-MX"/>
        </w:rPr>
        <w:t xml:space="preserve"> </w:t>
      </w:r>
      <w:r w:rsidR="002F2C30">
        <w:rPr>
          <w:rFonts w:ascii="Arial" w:hAnsi="Arial" w:cs="Arial"/>
          <w:lang w:val="es-MX"/>
        </w:rPr>
        <w:t>30</w:t>
      </w:r>
      <w:r w:rsidR="00120CB6">
        <w:rPr>
          <w:rFonts w:ascii="Arial" w:hAnsi="Arial" w:cs="Arial"/>
          <w:lang w:val="es-MX"/>
        </w:rPr>
        <w:t xml:space="preserve"> de octubre</w:t>
      </w:r>
    </w:p>
    <w:p w14:paraId="206AF760" w14:textId="77BBB3E9" w:rsidR="0023051E" w:rsidRPr="004434D6" w:rsidRDefault="0023051E" w:rsidP="00A1602B">
      <w:pPr>
        <w:ind w:left="720" w:hanging="720"/>
        <w:rPr>
          <w:rFonts w:ascii="Arial" w:hAnsi="Arial" w:cs="Arial"/>
          <w:b/>
        </w:rPr>
      </w:pPr>
      <w:r w:rsidRPr="00007DDC">
        <w:rPr>
          <w:rFonts w:ascii="Arial" w:hAnsi="Arial" w:cs="Arial"/>
          <w:lang w:val="es-ES_tradnl"/>
        </w:rPr>
        <w:t>Day, W. F. (1969).</w:t>
      </w:r>
      <w:r w:rsidRPr="00007DDC">
        <w:rPr>
          <w:rFonts w:ascii="Arial" w:hAnsi="Arial" w:cs="Arial"/>
          <w:b/>
          <w:lang w:val="es-ES_tradnl"/>
        </w:rPr>
        <w:t xml:space="preserve"> </w:t>
      </w:r>
      <w:r w:rsidRPr="004434D6">
        <w:rPr>
          <w:rFonts w:ascii="Arial" w:hAnsi="Arial" w:cs="Arial"/>
        </w:rPr>
        <w:t xml:space="preserve">On certain similarities between the philosophical investigations of Ludwig Wittgenstein and the operationism of B. F. Skinner. </w:t>
      </w:r>
      <w:r w:rsidRPr="004434D6">
        <w:rPr>
          <w:rFonts w:ascii="Arial" w:hAnsi="Arial" w:cs="Arial"/>
          <w:i/>
        </w:rPr>
        <w:t xml:space="preserve">Journal of the Experimental Analysis of Behavior, 12, </w:t>
      </w:r>
      <w:r w:rsidRPr="004434D6">
        <w:rPr>
          <w:rFonts w:ascii="Arial" w:hAnsi="Arial" w:cs="Arial"/>
        </w:rPr>
        <w:t xml:space="preserve">489-506. </w:t>
      </w:r>
      <w:r w:rsidRPr="004434D6">
        <w:rPr>
          <w:rFonts w:ascii="Arial" w:hAnsi="Arial" w:cs="Arial"/>
          <w:b/>
        </w:rPr>
        <w:t>1</w:t>
      </w:r>
      <w:r w:rsidRPr="004434D6">
        <w:rPr>
          <w:rFonts w:ascii="Arial" w:hAnsi="Arial" w:cs="Arial"/>
          <w:i/>
        </w:rPr>
        <w:t xml:space="preserve"> </w:t>
      </w:r>
      <w:r w:rsidRPr="004434D6">
        <w:rPr>
          <w:rFonts w:ascii="Arial" w:hAnsi="Arial" w:cs="Arial"/>
          <w:b/>
        </w:rPr>
        <w:t xml:space="preserve"> </w:t>
      </w:r>
    </w:p>
    <w:p w14:paraId="31E1F4F5" w14:textId="76F1ED93" w:rsidR="0023051E" w:rsidRPr="00007DDC" w:rsidRDefault="0023051E" w:rsidP="00A1602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b/>
        </w:rPr>
      </w:pPr>
      <w:r w:rsidRPr="004434D6">
        <w:rPr>
          <w:rFonts w:ascii="Arial" w:hAnsi="Arial" w:cs="Arial"/>
          <w:b/>
        </w:rPr>
        <w:tab/>
      </w:r>
      <w:r w:rsidRPr="004434D6">
        <w:rPr>
          <w:rFonts w:ascii="Arial" w:hAnsi="Arial" w:cs="Arial"/>
        </w:rPr>
        <w:t xml:space="preserve">Morris, E. K. (1982). Some relationships between interbehavioral psychology and radical behaviorism. </w:t>
      </w:r>
      <w:r w:rsidRPr="00007DDC">
        <w:rPr>
          <w:rFonts w:ascii="Arial" w:hAnsi="Arial" w:cs="Arial"/>
          <w:i/>
        </w:rPr>
        <w:t>Behaviorism, 10,</w:t>
      </w:r>
      <w:r w:rsidRPr="00007DDC">
        <w:rPr>
          <w:rFonts w:ascii="Arial" w:hAnsi="Arial" w:cs="Arial"/>
        </w:rPr>
        <w:t xml:space="preserve"> 187-216. </w:t>
      </w:r>
      <w:r w:rsidRPr="00007DDC">
        <w:rPr>
          <w:rFonts w:ascii="Arial" w:hAnsi="Arial" w:cs="Arial"/>
          <w:b/>
        </w:rPr>
        <w:t>2</w:t>
      </w:r>
      <w:r w:rsidRPr="00007DDC">
        <w:rPr>
          <w:rFonts w:ascii="Arial" w:hAnsi="Arial" w:cs="Arial"/>
        </w:rPr>
        <w:t xml:space="preserve"> </w:t>
      </w:r>
      <w:r w:rsidRPr="00007DDC">
        <w:rPr>
          <w:rFonts w:ascii="Arial" w:hAnsi="Arial" w:cs="Arial"/>
        </w:rPr>
        <w:tab/>
      </w:r>
    </w:p>
    <w:p w14:paraId="447F3811" w14:textId="3A340B07" w:rsidR="0023051E" w:rsidRPr="004434D6" w:rsidRDefault="0023051E" w:rsidP="00A1602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b/>
        </w:rPr>
      </w:pPr>
      <w:r w:rsidRPr="00007DDC">
        <w:rPr>
          <w:rFonts w:ascii="Arial" w:hAnsi="Arial" w:cs="Arial"/>
          <w:b/>
        </w:rPr>
        <w:tab/>
      </w:r>
      <w:r w:rsidRPr="004434D6">
        <w:rPr>
          <w:rFonts w:ascii="Arial" w:hAnsi="Arial" w:cs="Arial"/>
        </w:rPr>
        <w:t xml:space="preserve">Morris, E. K. (2003). Behavior analysis and a modern psychology. In Lattal, K.A., &amp; Chase, P.N. (Eds.). </w:t>
      </w:r>
      <w:r w:rsidRPr="004434D6">
        <w:rPr>
          <w:rFonts w:ascii="Arial" w:hAnsi="Arial" w:cs="Arial"/>
          <w:i/>
        </w:rPr>
        <w:t xml:space="preserve">Behavior Theory and Philosophy </w:t>
      </w:r>
      <w:r w:rsidRPr="004434D6">
        <w:rPr>
          <w:rFonts w:ascii="Arial" w:hAnsi="Arial" w:cs="Arial"/>
        </w:rPr>
        <w:t xml:space="preserve">(pp. 275-298). New York: Kluwer Academic/Plenum. </w:t>
      </w:r>
      <w:r w:rsidRPr="004434D6">
        <w:rPr>
          <w:rFonts w:ascii="Arial" w:hAnsi="Arial" w:cs="Arial"/>
          <w:b/>
        </w:rPr>
        <w:t xml:space="preserve"> 3</w:t>
      </w:r>
    </w:p>
    <w:p w14:paraId="5F96AE94" w14:textId="7997D14C" w:rsidR="0023051E" w:rsidRPr="008C238F" w:rsidRDefault="0023051E" w:rsidP="00A1602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i/>
          <w:lang w:val="es-MX"/>
        </w:rPr>
      </w:pPr>
      <w:r w:rsidRPr="00007DDC">
        <w:rPr>
          <w:rFonts w:ascii="Arial" w:hAnsi="Arial" w:cs="Arial"/>
          <w:b/>
        </w:rPr>
        <w:tab/>
      </w:r>
      <w:r w:rsidRPr="00007DDC">
        <w:rPr>
          <w:rFonts w:ascii="Arial" w:hAnsi="Arial" w:cs="Arial"/>
        </w:rPr>
        <w:t xml:space="preserve">Rachlin, H. (1992). </w:t>
      </w:r>
      <w:r w:rsidRPr="004434D6">
        <w:rPr>
          <w:rFonts w:ascii="Arial" w:hAnsi="Arial" w:cs="Arial"/>
        </w:rPr>
        <w:t xml:space="preserve">Teleological behaviorism. </w:t>
      </w:r>
      <w:r w:rsidRPr="004434D6">
        <w:rPr>
          <w:rFonts w:ascii="Arial" w:hAnsi="Arial" w:cs="Arial"/>
          <w:i/>
        </w:rPr>
        <w:t xml:space="preserve">American Psychologist, </w:t>
      </w:r>
      <w:r w:rsidRPr="004434D6">
        <w:rPr>
          <w:rFonts w:ascii="Arial" w:hAnsi="Arial" w:cs="Arial"/>
          <w:b/>
          <w:i/>
          <w:iCs/>
        </w:rPr>
        <w:t>47</w:t>
      </w:r>
      <w:r w:rsidRPr="004434D6">
        <w:rPr>
          <w:rFonts w:ascii="Arial" w:hAnsi="Arial" w:cs="Arial"/>
          <w:bCs/>
        </w:rPr>
        <w:t>, 1371-1382.</w:t>
      </w:r>
      <w:r w:rsidRPr="004434D6">
        <w:rPr>
          <w:rFonts w:ascii="Arial" w:hAnsi="Arial" w:cs="Arial"/>
        </w:rPr>
        <w:t xml:space="preserve"> </w:t>
      </w:r>
      <w:r w:rsidR="00A07850" w:rsidRPr="008C238F">
        <w:rPr>
          <w:rFonts w:ascii="Arial" w:hAnsi="Arial" w:cs="Arial"/>
          <w:b/>
          <w:lang w:val="es-MX"/>
        </w:rPr>
        <w:t>4</w:t>
      </w:r>
    </w:p>
    <w:p w14:paraId="32B44BC4" w14:textId="77777777" w:rsidR="0023051E" w:rsidRPr="004434D6" w:rsidRDefault="0023051E" w:rsidP="0023051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
          <w:lang w:val="es-MX"/>
        </w:rPr>
      </w:pPr>
    </w:p>
    <w:p w14:paraId="49CB7C8A" w14:textId="2E2D5685" w:rsidR="0023051E" w:rsidRPr="00A1602B" w:rsidRDefault="00311CDD" w:rsidP="00A1602B">
      <w:pPr>
        <w:pStyle w:val="Prrafodelista"/>
        <w:numPr>
          <w:ilvl w:val="0"/>
          <w:numId w:val="5"/>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
          <w:lang w:val="es-MX"/>
        </w:rPr>
      </w:pPr>
      <w:r w:rsidRPr="00A1602B">
        <w:rPr>
          <w:rFonts w:ascii="Arial" w:hAnsi="Arial" w:cs="Arial"/>
          <w:b/>
          <w:lang w:val="es-MX"/>
        </w:rPr>
        <w:t>Problemas Conceptuales en la Aplicación del Análisis de la Conducta</w:t>
      </w:r>
      <w:r w:rsidR="0023051E" w:rsidRPr="00A1602B">
        <w:rPr>
          <w:rFonts w:ascii="Arial" w:hAnsi="Arial" w:cs="Arial"/>
          <w:b/>
          <w:lang w:val="es-MX"/>
        </w:rPr>
        <w:t>.</w:t>
      </w:r>
      <w:r w:rsidR="002F2C30">
        <w:rPr>
          <w:rFonts w:ascii="Arial" w:hAnsi="Arial" w:cs="Arial"/>
          <w:b/>
          <w:lang w:val="es-MX"/>
        </w:rPr>
        <w:t xml:space="preserve"> </w:t>
      </w:r>
      <w:r w:rsidR="002F2C30">
        <w:rPr>
          <w:rFonts w:ascii="Arial" w:hAnsi="Arial" w:cs="Arial"/>
          <w:i/>
          <w:lang w:val="es-MX"/>
        </w:rPr>
        <w:t>(30</w:t>
      </w:r>
      <w:r w:rsidR="002F2C30" w:rsidRPr="006F7450">
        <w:rPr>
          <w:rFonts w:ascii="Arial" w:hAnsi="Arial" w:cs="Arial"/>
          <w:i/>
          <w:lang w:val="es-MX"/>
        </w:rPr>
        <w:t xml:space="preserve"> páginas)</w:t>
      </w:r>
      <w:r w:rsidR="002F2C30">
        <w:rPr>
          <w:rFonts w:ascii="Arial" w:hAnsi="Arial" w:cs="Arial"/>
          <w:i/>
          <w:lang w:val="es-MX"/>
        </w:rPr>
        <w:t xml:space="preserve"> </w:t>
      </w:r>
      <w:r w:rsidR="002F2C30">
        <w:rPr>
          <w:rFonts w:ascii="Arial" w:hAnsi="Arial" w:cs="Arial"/>
          <w:lang w:val="es-MX"/>
        </w:rPr>
        <w:t>6 de noviembre</w:t>
      </w:r>
    </w:p>
    <w:p w14:paraId="1E7587E9" w14:textId="79F63643" w:rsidR="0023051E" w:rsidRPr="004434D6" w:rsidRDefault="00CB3073" w:rsidP="00A1602B">
      <w:pPr>
        <w:ind w:left="720" w:hanging="720"/>
        <w:rPr>
          <w:rFonts w:ascii="Arial" w:hAnsi="Arial" w:cs="Arial"/>
          <w:b/>
          <w:bCs/>
        </w:rPr>
      </w:pPr>
      <w:r w:rsidRPr="004434D6">
        <w:rPr>
          <w:rFonts w:ascii="Arial" w:hAnsi="Arial" w:cs="Arial"/>
          <w:lang w:val="en-CA"/>
        </w:rPr>
        <w:fldChar w:fldCharType="begin"/>
      </w:r>
      <w:r w:rsidR="0023051E" w:rsidRPr="00A1602B">
        <w:rPr>
          <w:rFonts w:ascii="Arial" w:hAnsi="Arial" w:cs="Arial"/>
        </w:rPr>
        <w:instrText xml:space="preserve"> SEQ CHAPTER \h \r 1</w:instrText>
      </w:r>
      <w:r w:rsidRPr="004434D6">
        <w:rPr>
          <w:rFonts w:ascii="Arial" w:hAnsi="Arial" w:cs="Arial"/>
          <w:lang w:val="en-CA"/>
        </w:rPr>
        <w:fldChar w:fldCharType="end"/>
      </w:r>
      <w:r w:rsidR="0023051E" w:rsidRPr="00B044A9">
        <w:rPr>
          <w:rFonts w:ascii="Arial" w:hAnsi="Arial" w:cs="Arial"/>
        </w:rPr>
        <w:t xml:space="preserve">Neef, N. A., &amp; Peterson, S. M. (2003). </w:t>
      </w:r>
      <w:r w:rsidR="0023051E" w:rsidRPr="004434D6">
        <w:rPr>
          <w:rFonts w:ascii="Arial" w:hAnsi="Arial" w:cs="Arial"/>
        </w:rPr>
        <w:t xml:space="preserve">Developmental disabilities: Scientific inquiry and interaction in behavior analysis. In Lattal, K.A., &amp; Chase, P.N. (Eds.). </w:t>
      </w:r>
      <w:r w:rsidR="0023051E" w:rsidRPr="004434D6">
        <w:rPr>
          <w:rFonts w:ascii="Arial" w:hAnsi="Arial" w:cs="Arial"/>
          <w:i/>
          <w:iCs/>
        </w:rPr>
        <w:t xml:space="preserve">Behavior Theory and Philosophy </w:t>
      </w:r>
      <w:r w:rsidR="0023051E" w:rsidRPr="004434D6">
        <w:rPr>
          <w:rFonts w:ascii="Arial" w:hAnsi="Arial" w:cs="Arial"/>
        </w:rPr>
        <w:t xml:space="preserve">(pp. 275-298). New York: Kluwer Academic/Plenum. </w:t>
      </w:r>
      <w:r w:rsidR="0023051E" w:rsidRPr="004434D6">
        <w:rPr>
          <w:rFonts w:ascii="Arial" w:hAnsi="Arial" w:cs="Arial"/>
          <w:b/>
          <w:bCs/>
        </w:rPr>
        <w:t>2</w:t>
      </w:r>
    </w:p>
    <w:p w14:paraId="1DEBBDF4" w14:textId="4EBB13DF" w:rsidR="0023051E" w:rsidRPr="008C238F" w:rsidRDefault="0023051E" w:rsidP="00A1602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rPr>
          <w:rFonts w:ascii="Arial" w:hAnsi="Arial" w:cs="Arial"/>
          <w:lang w:val="es-MX"/>
        </w:rPr>
      </w:pPr>
      <w:r w:rsidRPr="004434D6">
        <w:rPr>
          <w:rFonts w:ascii="Arial" w:hAnsi="Arial" w:cs="Arial"/>
        </w:rPr>
        <w:t xml:space="preserve">Smith, L.D. (1992). B.F. Skinner and the technological ideal of science. </w:t>
      </w:r>
      <w:r w:rsidRPr="008C238F">
        <w:rPr>
          <w:rFonts w:ascii="Arial" w:hAnsi="Arial" w:cs="Arial"/>
          <w:i/>
          <w:lang w:val="es-MX"/>
        </w:rPr>
        <w:t>American Psychologist</w:t>
      </w:r>
      <w:r w:rsidRPr="008C238F">
        <w:rPr>
          <w:rFonts w:ascii="Arial" w:hAnsi="Arial" w:cs="Arial"/>
          <w:lang w:val="es-MX"/>
        </w:rPr>
        <w:t xml:space="preserve">, </w:t>
      </w:r>
      <w:r w:rsidRPr="008C238F">
        <w:rPr>
          <w:rFonts w:ascii="Arial" w:hAnsi="Arial" w:cs="Arial"/>
          <w:i/>
          <w:lang w:val="es-MX"/>
        </w:rPr>
        <w:t>47</w:t>
      </w:r>
      <w:r w:rsidRPr="008C238F">
        <w:rPr>
          <w:rFonts w:ascii="Arial" w:hAnsi="Arial" w:cs="Arial"/>
          <w:lang w:val="es-MX"/>
        </w:rPr>
        <w:t xml:space="preserve">, 216-223.  </w:t>
      </w:r>
      <w:r w:rsidRPr="008C238F">
        <w:rPr>
          <w:rFonts w:ascii="Arial" w:hAnsi="Arial" w:cs="Arial"/>
          <w:b/>
          <w:lang w:val="es-MX"/>
        </w:rPr>
        <w:t xml:space="preserve"> 3</w:t>
      </w:r>
      <w:r w:rsidRPr="008C238F">
        <w:rPr>
          <w:rFonts w:ascii="Arial" w:hAnsi="Arial" w:cs="Arial"/>
          <w:lang w:val="es-MX"/>
        </w:rPr>
        <w:t xml:space="preserve"> </w:t>
      </w:r>
      <w:r w:rsidRPr="008C238F">
        <w:rPr>
          <w:rFonts w:ascii="Arial" w:hAnsi="Arial" w:cs="Arial"/>
          <w:lang w:val="es-MX"/>
        </w:rPr>
        <w:tab/>
      </w:r>
    </w:p>
    <w:p w14:paraId="77E2F7FA" w14:textId="77777777" w:rsidR="0023051E" w:rsidRPr="008C238F" w:rsidRDefault="0023051E" w:rsidP="0023051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lang w:val="es-MX"/>
        </w:rPr>
      </w:pPr>
      <w:r w:rsidRPr="008C238F">
        <w:rPr>
          <w:rFonts w:ascii="Arial" w:hAnsi="Arial" w:cs="Arial"/>
          <w:lang w:val="es-MX"/>
        </w:rPr>
        <w:tab/>
      </w:r>
    </w:p>
    <w:p w14:paraId="56DCACDF" w14:textId="77777777" w:rsidR="00EC4B01" w:rsidRDefault="0023051E" w:rsidP="00311CD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
          <w:i/>
          <w:lang w:val="es-MX"/>
        </w:rPr>
      </w:pPr>
      <w:r w:rsidRPr="008C238F">
        <w:rPr>
          <w:rFonts w:ascii="Arial" w:hAnsi="Arial" w:cs="Arial"/>
          <w:lang w:val="es-MX"/>
        </w:rPr>
        <w:tab/>
      </w:r>
      <w:r w:rsidRPr="004434D6">
        <w:rPr>
          <w:rFonts w:ascii="Arial" w:hAnsi="Arial" w:cs="Arial"/>
          <w:b/>
          <w:i/>
          <w:lang w:val="es-MX"/>
        </w:rPr>
        <w:t>Part</w:t>
      </w:r>
      <w:r w:rsidR="00311CDD" w:rsidRPr="004434D6">
        <w:rPr>
          <w:rFonts w:ascii="Arial" w:hAnsi="Arial" w:cs="Arial"/>
          <w:b/>
          <w:i/>
          <w:lang w:val="es-MX"/>
        </w:rPr>
        <w:t>e</w:t>
      </w:r>
      <w:r w:rsidRPr="004434D6">
        <w:rPr>
          <w:rFonts w:ascii="Arial" w:hAnsi="Arial" w:cs="Arial"/>
          <w:b/>
          <w:i/>
          <w:lang w:val="es-MX"/>
        </w:rPr>
        <w:t xml:space="preserve"> IV.  </w:t>
      </w:r>
      <w:r w:rsidR="00311CDD" w:rsidRPr="004434D6">
        <w:rPr>
          <w:rFonts w:ascii="Arial" w:hAnsi="Arial" w:cs="Arial"/>
          <w:b/>
          <w:i/>
          <w:lang w:val="es-MX"/>
        </w:rPr>
        <w:t>Presentaciones de los Estudiantes</w:t>
      </w:r>
    </w:p>
    <w:p w14:paraId="595036D1" w14:textId="75A7E16D" w:rsidR="0023051E" w:rsidRPr="004434D6" w:rsidRDefault="00EC4B01" w:rsidP="00311CD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lang w:val="es-MX"/>
        </w:rPr>
      </w:pPr>
      <w:r>
        <w:rPr>
          <w:rFonts w:ascii="Arial" w:hAnsi="Arial" w:cs="Arial"/>
          <w:lang w:val="es-MX"/>
        </w:rPr>
        <w:t>7 de noviembre – Entrega de trabajos</w:t>
      </w:r>
      <w:r w:rsidR="002F2C30">
        <w:rPr>
          <w:rFonts w:ascii="Arial" w:hAnsi="Arial" w:cs="Arial"/>
          <w:b/>
          <w:i/>
          <w:lang w:val="es-MX"/>
        </w:rPr>
        <w:t xml:space="preserve"> </w:t>
      </w:r>
    </w:p>
    <w:p w14:paraId="7553D9A6" w14:textId="1A5B50C5" w:rsidR="0023051E" w:rsidRDefault="002F2C30" w:rsidP="002305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rPr>
          <w:rFonts w:ascii="Arial" w:hAnsi="Arial" w:cs="Arial"/>
          <w:lang w:val="es-MX"/>
        </w:rPr>
      </w:pPr>
      <w:r>
        <w:rPr>
          <w:rFonts w:ascii="Arial" w:hAnsi="Arial" w:cs="Arial"/>
          <w:lang w:val="es-MX"/>
        </w:rPr>
        <w:t>13 de noviembre</w:t>
      </w:r>
      <w:r w:rsidR="00EC4B01">
        <w:rPr>
          <w:rFonts w:ascii="Arial" w:hAnsi="Arial" w:cs="Arial"/>
          <w:lang w:val="es-MX"/>
        </w:rPr>
        <w:t xml:space="preserve"> – Entrega de comentarios</w:t>
      </w:r>
    </w:p>
    <w:p w14:paraId="359A1709" w14:textId="4D073A66" w:rsidR="002F2C30" w:rsidRDefault="002F2C30" w:rsidP="002305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rPr>
          <w:rFonts w:ascii="Arial" w:hAnsi="Arial" w:cs="Arial"/>
          <w:lang w:val="es-MX"/>
        </w:rPr>
      </w:pPr>
      <w:r>
        <w:rPr>
          <w:rFonts w:ascii="Arial" w:hAnsi="Arial" w:cs="Arial"/>
          <w:lang w:val="es-MX"/>
        </w:rPr>
        <w:t>20 de noviembre</w:t>
      </w:r>
      <w:r w:rsidR="00EC4B01">
        <w:rPr>
          <w:rFonts w:ascii="Arial" w:hAnsi="Arial" w:cs="Arial"/>
          <w:lang w:val="es-MX"/>
        </w:rPr>
        <w:t xml:space="preserve"> – Presentaciones de estudiantes</w:t>
      </w:r>
    </w:p>
    <w:p w14:paraId="059D9E83" w14:textId="18D26679" w:rsidR="003C787E" w:rsidRDefault="003C787E" w:rsidP="002305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rPr>
          <w:rFonts w:ascii="Arial" w:hAnsi="Arial" w:cs="Arial"/>
          <w:lang w:val="es-MX"/>
        </w:rPr>
      </w:pPr>
      <w:r>
        <w:rPr>
          <w:rFonts w:ascii="Arial" w:hAnsi="Arial" w:cs="Arial"/>
          <w:lang w:val="es-MX"/>
        </w:rPr>
        <w:t>27 de noviembre</w:t>
      </w:r>
      <w:r w:rsidR="00EC4B01">
        <w:rPr>
          <w:rFonts w:ascii="Arial" w:hAnsi="Arial" w:cs="Arial"/>
          <w:lang w:val="es-MX"/>
        </w:rPr>
        <w:t xml:space="preserve"> – Presentaciones de estudiantes</w:t>
      </w:r>
    </w:p>
    <w:p w14:paraId="6E3AB45A" w14:textId="07A1B920" w:rsidR="003C787E" w:rsidRDefault="003C787E" w:rsidP="002305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rPr>
          <w:rFonts w:ascii="Arial" w:hAnsi="Arial" w:cs="Arial"/>
          <w:lang w:val="es-MX"/>
        </w:rPr>
      </w:pPr>
      <w:r>
        <w:rPr>
          <w:rFonts w:ascii="Arial" w:hAnsi="Arial" w:cs="Arial"/>
          <w:lang w:val="es-MX"/>
        </w:rPr>
        <w:t>4 de diciembre</w:t>
      </w:r>
      <w:r w:rsidR="00EC4B01">
        <w:rPr>
          <w:rFonts w:ascii="Arial" w:hAnsi="Arial" w:cs="Arial"/>
          <w:lang w:val="es-MX"/>
        </w:rPr>
        <w:t xml:space="preserve"> – Entrega del trabajo corregido</w:t>
      </w:r>
    </w:p>
    <w:p w14:paraId="2CD19A76" w14:textId="77777777" w:rsidR="007A7FF6" w:rsidRDefault="007A7FF6">
      <w:pPr>
        <w:pStyle w:val="Style"/>
        <w:rPr>
          <w:sz w:val="19"/>
          <w:szCs w:val="19"/>
          <w:lang w:val="es-MX"/>
        </w:rPr>
      </w:pPr>
    </w:p>
    <w:p w14:paraId="3732949A" w14:textId="77777777" w:rsidR="00EC4B01" w:rsidRDefault="00EC4B01">
      <w:pPr>
        <w:pStyle w:val="Style"/>
        <w:rPr>
          <w:sz w:val="19"/>
          <w:szCs w:val="19"/>
          <w:lang w:val="es-MX"/>
        </w:rPr>
      </w:pPr>
    </w:p>
    <w:p w14:paraId="2A7BB71B" w14:textId="77777777" w:rsidR="00EC4B01" w:rsidRDefault="00EC4B01">
      <w:pPr>
        <w:pStyle w:val="Style"/>
        <w:rPr>
          <w:sz w:val="19"/>
          <w:szCs w:val="19"/>
          <w:lang w:val="es-MX"/>
        </w:rPr>
      </w:pPr>
    </w:p>
    <w:p w14:paraId="5194A463" w14:textId="77777777" w:rsidR="00525DB2" w:rsidRDefault="00525DB2" w:rsidP="00EC4B01">
      <w:pPr>
        <w:pStyle w:val="Style"/>
        <w:jc w:val="center"/>
        <w:rPr>
          <w:b/>
          <w:sz w:val="22"/>
          <w:szCs w:val="22"/>
          <w:lang w:val="es-MX"/>
        </w:rPr>
      </w:pPr>
    </w:p>
    <w:p w14:paraId="4E735A35" w14:textId="77777777" w:rsidR="00525DB2" w:rsidRDefault="00525DB2" w:rsidP="00EC4B01">
      <w:pPr>
        <w:pStyle w:val="Style"/>
        <w:jc w:val="center"/>
        <w:rPr>
          <w:b/>
          <w:sz w:val="22"/>
          <w:szCs w:val="22"/>
          <w:lang w:val="es-MX"/>
        </w:rPr>
      </w:pPr>
    </w:p>
    <w:p w14:paraId="015EC8FB" w14:textId="1CC7D3BB" w:rsidR="0044681A" w:rsidRDefault="003F2528" w:rsidP="00EC4B01">
      <w:pPr>
        <w:pStyle w:val="Style"/>
        <w:jc w:val="center"/>
        <w:rPr>
          <w:b/>
          <w:sz w:val="22"/>
          <w:szCs w:val="22"/>
          <w:lang w:val="es-MX"/>
        </w:rPr>
      </w:pPr>
      <w:bookmarkStart w:id="0" w:name="_GoBack"/>
      <w:bookmarkEnd w:id="0"/>
      <w:r w:rsidRPr="003F2528">
        <w:rPr>
          <w:b/>
          <w:sz w:val="22"/>
          <w:szCs w:val="22"/>
          <w:lang w:val="es-MX"/>
        </w:rPr>
        <w:lastRenderedPageBreak/>
        <w:t>Trabajo Conceptual</w:t>
      </w:r>
    </w:p>
    <w:p w14:paraId="39127B16" w14:textId="77777777" w:rsidR="003F2528" w:rsidRDefault="003F2528">
      <w:pPr>
        <w:pStyle w:val="Style"/>
        <w:rPr>
          <w:b/>
          <w:sz w:val="22"/>
          <w:szCs w:val="22"/>
          <w:lang w:val="es-MX"/>
        </w:rPr>
      </w:pPr>
    </w:p>
    <w:p w14:paraId="6CB4B647" w14:textId="440ECDBC" w:rsidR="00BD7E02" w:rsidRDefault="003F2528">
      <w:pPr>
        <w:pStyle w:val="Style"/>
        <w:rPr>
          <w:sz w:val="22"/>
          <w:szCs w:val="22"/>
          <w:lang w:val="es-MX"/>
        </w:rPr>
      </w:pPr>
      <w:r>
        <w:rPr>
          <w:sz w:val="22"/>
          <w:szCs w:val="22"/>
          <w:lang w:val="es-MX"/>
        </w:rPr>
        <w:t>El trabajo conceptual está diseñado para que los estudiantes adquieran habilidades para escribir articulos teóricos que contribuyan a la literatura. De</w:t>
      </w:r>
      <w:r w:rsidR="003C787E">
        <w:rPr>
          <w:sz w:val="22"/>
          <w:szCs w:val="22"/>
          <w:lang w:val="es-MX"/>
        </w:rPr>
        <w:t xml:space="preserve">be ser escrito en letra Times New Roman de 12 punto y debe ser de 12 páginas (sin contar página de título, resumen, referencias, tablas o figuras. Para completar el trabajo deben primero enviarme cuatro preguntas conceptuales basadas en cualquiera de los temas cubiertos en el curso. Podría considerar otros temas si me consultan antes. Debo recibir sus preguntas a más tardar el17 de octubre. Si considero que ninguna pregunta es adecuada, puedo pedirles nuevas preguntas. De las cuatro preguntas que me envíen, seleccionaré dos. De esas dos, ustedes seleccionarán la que les parecezca mejor y esa se convertirá en el tema de su trabajo. Los trabajos deben entregarse a más tardar el 7 de noviembre a todos los asistentes a la clase y a mi. Si considero que su manuscrito no cumple el requisito mínimo de decoro académico les daré una oportunidad de reescribirlo y enviarmelo corregido </w:t>
      </w:r>
      <w:r w:rsidR="00EC4B01">
        <w:rPr>
          <w:sz w:val="22"/>
          <w:szCs w:val="22"/>
          <w:lang w:val="es-MX"/>
        </w:rPr>
        <w:t>el 20</w:t>
      </w:r>
      <w:r w:rsidR="003C787E">
        <w:rPr>
          <w:sz w:val="22"/>
          <w:szCs w:val="22"/>
          <w:lang w:val="es-MX"/>
        </w:rPr>
        <w:t xml:space="preserve"> de noviembre</w:t>
      </w:r>
      <w:r w:rsidR="00EC4B01">
        <w:rPr>
          <w:sz w:val="22"/>
          <w:szCs w:val="22"/>
          <w:lang w:val="es-MX"/>
        </w:rPr>
        <w:t xml:space="preserve"> para que puedan presentarlo el 27 de noviembre</w:t>
      </w:r>
      <w:r w:rsidR="003C787E">
        <w:rPr>
          <w:sz w:val="22"/>
          <w:szCs w:val="22"/>
          <w:lang w:val="es-MX"/>
        </w:rPr>
        <w:t xml:space="preserve">. </w:t>
      </w:r>
    </w:p>
    <w:p w14:paraId="1508BFC8" w14:textId="3607733D" w:rsidR="003F2528" w:rsidRPr="003F2528" w:rsidRDefault="003C787E">
      <w:pPr>
        <w:pStyle w:val="Style"/>
        <w:rPr>
          <w:sz w:val="22"/>
          <w:szCs w:val="22"/>
          <w:lang w:val="es-MX"/>
        </w:rPr>
      </w:pPr>
      <w:r>
        <w:rPr>
          <w:sz w:val="22"/>
          <w:szCs w:val="22"/>
          <w:lang w:val="es-MX"/>
        </w:rPr>
        <w:t>El 13 de noviembre cada uno entregará un</w:t>
      </w:r>
      <w:r w:rsidR="00BD7E02">
        <w:rPr>
          <w:sz w:val="22"/>
          <w:szCs w:val="22"/>
          <w:lang w:val="es-MX"/>
        </w:rPr>
        <w:t xml:space="preserve"> comentario de una cuartilla de al menos tres de los artículos de los otros estudiantes</w:t>
      </w:r>
      <w:r w:rsidR="00C342BF">
        <w:rPr>
          <w:sz w:val="22"/>
          <w:szCs w:val="22"/>
          <w:lang w:val="es-MX"/>
        </w:rPr>
        <w:t>. Una semana después</w:t>
      </w:r>
      <w:r w:rsidR="00EC4B01">
        <w:rPr>
          <w:sz w:val="22"/>
          <w:szCs w:val="22"/>
          <w:lang w:val="es-MX"/>
        </w:rPr>
        <w:t>, el 20 de noviembre,</w:t>
      </w:r>
      <w:r w:rsidR="00C342BF">
        <w:rPr>
          <w:sz w:val="22"/>
          <w:szCs w:val="22"/>
          <w:lang w:val="es-MX"/>
        </w:rPr>
        <w:t xml:space="preserve"> comenzarán las exposiciones orales de los trabajos conceptuales y cada presentador deberá considerar los comentarios de los otros estudiantes. La presentación oral no debe exceder 15 minutos. </w:t>
      </w:r>
      <w:r>
        <w:rPr>
          <w:sz w:val="22"/>
          <w:szCs w:val="22"/>
          <w:lang w:val="es-MX"/>
        </w:rPr>
        <w:t xml:space="preserve">  </w:t>
      </w:r>
    </w:p>
    <w:p w14:paraId="2A5BBF54" w14:textId="77777777" w:rsidR="003F2528" w:rsidRDefault="003F2528">
      <w:pPr>
        <w:pStyle w:val="Style"/>
        <w:rPr>
          <w:sz w:val="22"/>
          <w:szCs w:val="22"/>
          <w:lang w:val="es-MX"/>
        </w:rPr>
      </w:pPr>
    </w:p>
    <w:p w14:paraId="06F77A58" w14:textId="77777777" w:rsidR="00EC4B01" w:rsidRPr="003F2528" w:rsidRDefault="00EC4B01">
      <w:pPr>
        <w:pStyle w:val="Style"/>
        <w:rPr>
          <w:sz w:val="22"/>
          <w:szCs w:val="22"/>
          <w:lang w:val="es-MX"/>
        </w:rPr>
      </w:pPr>
    </w:p>
    <w:p w14:paraId="2C50FDFB" w14:textId="2AA0AAF0" w:rsidR="0044681A" w:rsidRPr="003F2528" w:rsidRDefault="0044681A" w:rsidP="00EC4B01">
      <w:pPr>
        <w:pStyle w:val="Style"/>
        <w:jc w:val="center"/>
        <w:rPr>
          <w:b/>
          <w:sz w:val="22"/>
          <w:szCs w:val="22"/>
          <w:lang w:val="es-MX"/>
        </w:rPr>
      </w:pPr>
      <w:r w:rsidRPr="003F2528">
        <w:rPr>
          <w:b/>
          <w:sz w:val="22"/>
          <w:szCs w:val="22"/>
          <w:lang w:val="es-MX"/>
        </w:rPr>
        <w:t>Trabajo para cada clase</w:t>
      </w:r>
    </w:p>
    <w:p w14:paraId="3A2C53E3" w14:textId="77777777" w:rsidR="0044681A" w:rsidRPr="0044681A" w:rsidRDefault="0044681A">
      <w:pPr>
        <w:pStyle w:val="Style"/>
        <w:rPr>
          <w:sz w:val="22"/>
          <w:szCs w:val="22"/>
          <w:lang w:val="es-MX"/>
        </w:rPr>
      </w:pPr>
    </w:p>
    <w:p w14:paraId="00ED4FD7" w14:textId="3A76F7F6" w:rsidR="00167B25" w:rsidRDefault="0044681A">
      <w:pPr>
        <w:pStyle w:val="Style"/>
        <w:rPr>
          <w:sz w:val="22"/>
          <w:szCs w:val="22"/>
          <w:lang w:val="es-MX"/>
        </w:rPr>
      </w:pPr>
      <w:r w:rsidRPr="00CB320E">
        <w:rPr>
          <w:b/>
          <w:sz w:val="22"/>
          <w:szCs w:val="22"/>
          <w:lang w:val="es-MX"/>
        </w:rPr>
        <w:t>Clase 1</w:t>
      </w:r>
      <w:r w:rsidRPr="00F107C6">
        <w:rPr>
          <w:sz w:val="22"/>
          <w:szCs w:val="22"/>
          <w:lang w:val="es-MX"/>
        </w:rPr>
        <w:t xml:space="preserve"> – </w:t>
      </w:r>
      <w:r w:rsidR="00167B25">
        <w:rPr>
          <w:sz w:val="22"/>
          <w:szCs w:val="22"/>
          <w:lang w:val="es-MX"/>
        </w:rPr>
        <w:t xml:space="preserve">Filosofía, ciencia y psicología </w:t>
      </w:r>
    </w:p>
    <w:p w14:paraId="41349969" w14:textId="2B1C894E" w:rsidR="0044681A" w:rsidRPr="00F107C6" w:rsidRDefault="00922C1F">
      <w:pPr>
        <w:pStyle w:val="Style"/>
        <w:rPr>
          <w:sz w:val="22"/>
          <w:szCs w:val="22"/>
          <w:lang w:val="es-MX"/>
        </w:rPr>
      </w:pPr>
      <w:r w:rsidRPr="00F107C6">
        <w:rPr>
          <w:sz w:val="22"/>
          <w:szCs w:val="22"/>
          <w:lang w:val="es-MX"/>
        </w:rPr>
        <w:t>Primero d</w:t>
      </w:r>
      <w:r w:rsidR="0044681A" w:rsidRPr="00F107C6">
        <w:rPr>
          <w:sz w:val="22"/>
          <w:szCs w:val="22"/>
          <w:lang w:val="es-MX"/>
        </w:rPr>
        <w:t>iscutir</w:t>
      </w:r>
      <w:r w:rsidRPr="00F107C6">
        <w:rPr>
          <w:sz w:val="22"/>
          <w:szCs w:val="22"/>
          <w:lang w:val="es-MX"/>
        </w:rPr>
        <w:t>emos</w:t>
      </w:r>
      <w:r w:rsidR="0044681A" w:rsidRPr="00F107C6">
        <w:rPr>
          <w:sz w:val="22"/>
          <w:szCs w:val="22"/>
          <w:lang w:val="es-MX"/>
        </w:rPr>
        <w:t xml:space="preserve"> los conceptos y la gente descrita en la lista adjunta a las lecturas. Posteriormente discutiremos el significado de la expresión “conductismo radical” ayudandonos de los artículo</w:t>
      </w:r>
      <w:r w:rsidRPr="00F107C6">
        <w:rPr>
          <w:sz w:val="22"/>
          <w:szCs w:val="22"/>
          <w:lang w:val="es-MX"/>
        </w:rPr>
        <w:t>s</w:t>
      </w:r>
      <w:r w:rsidR="0044681A" w:rsidRPr="00F107C6">
        <w:rPr>
          <w:sz w:val="22"/>
          <w:szCs w:val="22"/>
          <w:lang w:val="es-MX"/>
        </w:rPr>
        <w:t xml:space="preserve">. </w:t>
      </w:r>
    </w:p>
    <w:p w14:paraId="5BD0D6A4" w14:textId="565C90F4" w:rsidR="0044681A" w:rsidRPr="00F107C6" w:rsidRDefault="0044681A">
      <w:pPr>
        <w:pStyle w:val="Style"/>
        <w:rPr>
          <w:sz w:val="22"/>
          <w:szCs w:val="22"/>
          <w:lang w:val="es-MX"/>
        </w:rPr>
      </w:pPr>
      <w:r w:rsidRPr="00F107C6">
        <w:rPr>
          <w:sz w:val="22"/>
          <w:szCs w:val="22"/>
          <w:lang w:val="es-MX"/>
        </w:rPr>
        <w:t>La tarea para esta clase es escribir tu propia y sustancial definición de conductismo radical. No sirve decir solamente “conductismo radical es la filosofía del análisis de la conducta”. Trae una copia a la clase que puedas entregarme al final.</w:t>
      </w:r>
    </w:p>
    <w:p w14:paraId="3831BF33" w14:textId="77777777" w:rsidR="0044681A" w:rsidRDefault="0044681A">
      <w:pPr>
        <w:pStyle w:val="Style"/>
        <w:rPr>
          <w:sz w:val="22"/>
          <w:szCs w:val="22"/>
          <w:lang w:val="es-MX"/>
        </w:rPr>
      </w:pPr>
    </w:p>
    <w:p w14:paraId="604F5133" w14:textId="1EC92CDF" w:rsidR="00167B25" w:rsidRPr="001679F3" w:rsidRDefault="00167B25">
      <w:pPr>
        <w:pStyle w:val="Style"/>
        <w:rPr>
          <w:b/>
          <w:sz w:val="22"/>
          <w:szCs w:val="22"/>
          <w:lang w:val="es-MX"/>
        </w:rPr>
      </w:pPr>
      <w:r w:rsidRPr="001679F3">
        <w:rPr>
          <w:b/>
          <w:sz w:val="22"/>
          <w:szCs w:val="22"/>
          <w:lang w:val="es-MX"/>
        </w:rPr>
        <w:t>Las siguientes tareas deben entregarse a más tardar el domingo previo a cada clase. Las tareas no deben exceder de una cuartilla</w:t>
      </w:r>
      <w:r w:rsidR="00CD6ABD" w:rsidRPr="001679F3">
        <w:rPr>
          <w:b/>
          <w:sz w:val="22"/>
          <w:szCs w:val="22"/>
          <w:lang w:val="es-MX"/>
        </w:rPr>
        <w:t xml:space="preserve"> y media</w:t>
      </w:r>
      <w:r w:rsidRPr="001679F3">
        <w:rPr>
          <w:b/>
          <w:sz w:val="22"/>
          <w:szCs w:val="22"/>
          <w:lang w:val="es-MX"/>
        </w:rPr>
        <w:t xml:space="preserve"> escrita en doble espacio con letra Times o equivalente</w:t>
      </w:r>
      <w:r w:rsidR="001679F3">
        <w:rPr>
          <w:b/>
          <w:sz w:val="22"/>
          <w:szCs w:val="22"/>
          <w:lang w:val="es-MX"/>
        </w:rPr>
        <w:t xml:space="preserve"> (excepto en las que se describa algo diferente)</w:t>
      </w:r>
      <w:r w:rsidRPr="001679F3">
        <w:rPr>
          <w:b/>
          <w:sz w:val="22"/>
          <w:szCs w:val="22"/>
          <w:lang w:val="es-MX"/>
        </w:rPr>
        <w:t>. P</w:t>
      </w:r>
      <w:r w:rsidR="001679F3">
        <w:rPr>
          <w:b/>
          <w:sz w:val="22"/>
          <w:szCs w:val="22"/>
          <w:lang w:val="es-MX"/>
        </w:rPr>
        <w:t xml:space="preserve">ara las tareas que requieren </w:t>
      </w:r>
      <w:r w:rsidRPr="001679F3">
        <w:rPr>
          <w:b/>
          <w:sz w:val="22"/>
          <w:szCs w:val="22"/>
          <w:lang w:val="es-MX"/>
        </w:rPr>
        <w:t>artículo</w:t>
      </w:r>
      <w:r w:rsidR="001679F3">
        <w:rPr>
          <w:b/>
          <w:sz w:val="22"/>
          <w:szCs w:val="22"/>
          <w:lang w:val="es-MX"/>
        </w:rPr>
        <w:t>s</w:t>
      </w:r>
      <w:r w:rsidRPr="001679F3">
        <w:rPr>
          <w:b/>
          <w:sz w:val="22"/>
          <w:szCs w:val="22"/>
          <w:lang w:val="es-MX"/>
        </w:rPr>
        <w:t xml:space="preserve"> añade la</w:t>
      </w:r>
      <w:r w:rsidR="001679F3">
        <w:rPr>
          <w:b/>
          <w:sz w:val="22"/>
          <w:szCs w:val="22"/>
          <w:lang w:val="es-MX"/>
        </w:rPr>
        <w:t>s</w:t>
      </w:r>
      <w:r w:rsidRPr="001679F3">
        <w:rPr>
          <w:b/>
          <w:sz w:val="22"/>
          <w:szCs w:val="22"/>
          <w:lang w:val="es-MX"/>
        </w:rPr>
        <w:t xml:space="preserve"> referencia</w:t>
      </w:r>
      <w:r w:rsidR="001679F3">
        <w:rPr>
          <w:b/>
          <w:sz w:val="22"/>
          <w:szCs w:val="22"/>
          <w:lang w:val="es-MX"/>
        </w:rPr>
        <w:t>s</w:t>
      </w:r>
      <w:r w:rsidRPr="001679F3">
        <w:rPr>
          <w:b/>
          <w:sz w:val="22"/>
          <w:szCs w:val="22"/>
          <w:lang w:val="es-MX"/>
        </w:rPr>
        <w:t xml:space="preserve"> en espacio sencillo</w:t>
      </w:r>
      <w:r w:rsidR="00CD6ABD" w:rsidRPr="001679F3">
        <w:rPr>
          <w:b/>
          <w:sz w:val="22"/>
          <w:szCs w:val="22"/>
          <w:lang w:val="es-MX"/>
        </w:rPr>
        <w:t xml:space="preserve"> al final de tu tarea.</w:t>
      </w:r>
    </w:p>
    <w:p w14:paraId="0113667C" w14:textId="77777777" w:rsidR="00167B25" w:rsidRPr="00F107C6" w:rsidRDefault="00167B25">
      <w:pPr>
        <w:pStyle w:val="Style"/>
        <w:rPr>
          <w:sz w:val="22"/>
          <w:szCs w:val="22"/>
          <w:lang w:val="es-MX"/>
        </w:rPr>
      </w:pPr>
    </w:p>
    <w:p w14:paraId="3EFD1AC1" w14:textId="1B9F9F0E" w:rsidR="00EC4B01" w:rsidRPr="00F107C6" w:rsidRDefault="00EC4B01" w:rsidP="00EC4B01">
      <w:pPr>
        <w:pStyle w:val="Style"/>
        <w:rPr>
          <w:sz w:val="22"/>
          <w:szCs w:val="22"/>
          <w:lang w:val="es-ES_tradnl"/>
        </w:rPr>
      </w:pPr>
      <w:r w:rsidRPr="00CB320E">
        <w:rPr>
          <w:b/>
          <w:sz w:val="22"/>
          <w:szCs w:val="22"/>
          <w:lang w:val="es-ES_tradnl"/>
        </w:rPr>
        <w:t>Clase 2</w:t>
      </w:r>
      <w:r w:rsidRPr="00F107C6">
        <w:rPr>
          <w:sz w:val="22"/>
          <w:szCs w:val="22"/>
          <w:lang w:val="es-ES_tradnl"/>
        </w:rPr>
        <w:t xml:space="preserve"> – Observación.</w:t>
      </w:r>
    </w:p>
    <w:p w14:paraId="1F65B363" w14:textId="6BD2B48E" w:rsidR="00EC4B01" w:rsidRPr="00F107C6" w:rsidRDefault="00EC4B01" w:rsidP="00EC4B01">
      <w:pPr>
        <w:pStyle w:val="Style"/>
        <w:rPr>
          <w:sz w:val="22"/>
          <w:szCs w:val="22"/>
          <w:lang w:val="es-ES_tradnl"/>
        </w:rPr>
      </w:pPr>
      <w:r w:rsidRPr="00F107C6">
        <w:rPr>
          <w:sz w:val="22"/>
          <w:szCs w:val="22"/>
          <w:lang w:val="es-ES_tradnl"/>
        </w:rPr>
        <w:t>Encuentra un artículo en JEAB que reporte datos introspectivos (i.e., auto reportes)</w:t>
      </w:r>
    </w:p>
    <w:p w14:paraId="644FFE11" w14:textId="5C6C5C52" w:rsidR="00EC4B01" w:rsidRPr="00F107C6" w:rsidRDefault="00EC4B01" w:rsidP="00EC4B01">
      <w:pPr>
        <w:pStyle w:val="Style"/>
        <w:numPr>
          <w:ilvl w:val="0"/>
          <w:numId w:val="6"/>
        </w:numPr>
        <w:rPr>
          <w:sz w:val="22"/>
          <w:szCs w:val="22"/>
          <w:lang w:val="es-ES_tradnl"/>
        </w:rPr>
      </w:pPr>
      <w:r w:rsidRPr="00F107C6">
        <w:rPr>
          <w:sz w:val="22"/>
          <w:szCs w:val="22"/>
          <w:lang w:val="es-ES_tradnl"/>
        </w:rPr>
        <w:t>En dos o tres oraciones resume el propósito, el método general y los resultados.</w:t>
      </w:r>
    </w:p>
    <w:p w14:paraId="7C5ED05C" w14:textId="0E31ACEB" w:rsidR="00EC4B01" w:rsidRPr="00F107C6" w:rsidRDefault="00EC4B01" w:rsidP="00EC4B01">
      <w:pPr>
        <w:pStyle w:val="Style"/>
        <w:numPr>
          <w:ilvl w:val="0"/>
          <w:numId w:val="6"/>
        </w:numPr>
        <w:rPr>
          <w:sz w:val="22"/>
          <w:szCs w:val="22"/>
          <w:lang w:val="es-ES_tradnl"/>
        </w:rPr>
      </w:pPr>
      <w:r w:rsidRPr="00F107C6">
        <w:rPr>
          <w:sz w:val="22"/>
          <w:szCs w:val="22"/>
          <w:lang w:val="es-ES_tradnl"/>
        </w:rPr>
        <w:t>Describe la naturaleza de los datos de auto-reporte</w:t>
      </w:r>
    </w:p>
    <w:p w14:paraId="655BCF6E" w14:textId="01C83A68" w:rsidR="00EC4B01" w:rsidRPr="00F107C6" w:rsidRDefault="00F107C6" w:rsidP="00EC4B01">
      <w:pPr>
        <w:pStyle w:val="Style"/>
        <w:numPr>
          <w:ilvl w:val="0"/>
          <w:numId w:val="6"/>
        </w:numPr>
        <w:rPr>
          <w:sz w:val="22"/>
          <w:szCs w:val="22"/>
          <w:lang w:val="es-ES_tradnl"/>
        </w:rPr>
      </w:pPr>
      <w:r w:rsidRPr="00F107C6">
        <w:rPr>
          <w:sz w:val="22"/>
          <w:szCs w:val="22"/>
          <w:lang w:val="es-ES_tradnl"/>
        </w:rPr>
        <w:t>Describe como se usaron los datos de auto-reporte</w:t>
      </w:r>
    </w:p>
    <w:p w14:paraId="3FE65142" w14:textId="3B1E5508" w:rsidR="00F107C6" w:rsidRPr="00F107C6" w:rsidRDefault="00F107C6" w:rsidP="00EC4B01">
      <w:pPr>
        <w:pStyle w:val="Style"/>
        <w:numPr>
          <w:ilvl w:val="0"/>
          <w:numId w:val="6"/>
        </w:numPr>
        <w:rPr>
          <w:sz w:val="22"/>
          <w:szCs w:val="22"/>
          <w:lang w:val="es-ES_tradnl"/>
        </w:rPr>
      </w:pPr>
      <w:r w:rsidRPr="00F107C6">
        <w:rPr>
          <w:sz w:val="22"/>
          <w:szCs w:val="22"/>
          <w:lang w:val="es-ES_tradnl"/>
        </w:rPr>
        <w:t>Determina si los datos fueron útiles para apoyar o avanzar las ideas propuestas en el estudio.</w:t>
      </w:r>
    </w:p>
    <w:p w14:paraId="15B0F5D7" w14:textId="77777777" w:rsidR="00F107C6" w:rsidRPr="00F107C6" w:rsidRDefault="00F107C6" w:rsidP="00F107C6">
      <w:pPr>
        <w:pStyle w:val="Style"/>
        <w:rPr>
          <w:sz w:val="22"/>
          <w:szCs w:val="22"/>
          <w:lang w:val="es-ES_tradnl"/>
        </w:rPr>
      </w:pPr>
    </w:p>
    <w:p w14:paraId="703AAC26" w14:textId="6ADC3714" w:rsidR="00EC4B01" w:rsidRPr="00F107C6" w:rsidRDefault="00F107C6" w:rsidP="00EC4B01">
      <w:pPr>
        <w:pStyle w:val="Style"/>
        <w:rPr>
          <w:sz w:val="22"/>
          <w:szCs w:val="22"/>
          <w:lang w:val="es-ES_tradnl"/>
        </w:rPr>
      </w:pPr>
      <w:r w:rsidRPr="00CB320E">
        <w:rPr>
          <w:b/>
          <w:sz w:val="22"/>
          <w:szCs w:val="22"/>
          <w:lang w:val="es-ES_tradnl"/>
        </w:rPr>
        <w:t>Clase 3</w:t>
      </w:r>
      <w:r w:rsidRPr="00F107C6">
        <w:rPr>
          <w:sz w:val="22"/>
          <w:szCs w:val="22"/>
          <w:lang w:val="es-ES_tradnl"/>
        </w:rPr>
        <w:t xml:space="preserve"> - </w:t>
      </w:r>
      <w:r w:rsidR="00EC4B01" w:rsidRPr="00F107C6">
        <w:rPr>
          <w:sz w:val="22"/>
          <w:szCs w:val="22"/>
          <w:lang w:val="es-ES_tradnl"/>
        </w:rPr>
        <w:t>El lenguaje de los datos conductuales</w:t>
      </w:r>
    </w:p>
    <w:p w14:paraId="6780EA35" w14:textId="3F6A478B" w:rsidR="0044681A" w:rsidRDefault="00F107C6">
      <w:pPr>
        <w:pStyle w:val="Style"/>
        <w:rPr>
          <w:sz w:val="22"/>
          <w:szCs w:val="22"/>
          <w:lang w:val="es-ES_tradnl"/>
        </w:rPr>
      </w:pPr>
      <w:r>
        <w:rPr>
          <w:sz w:val="22"/>
          <w:szCs w:val="22"/>
          <w:lang w:val="es-ES_tradnl"/>
        </w:rPr>
        <w:t xml:space="preserve">Encuentra dos experimentos dentro de la tradición analítico conductual (metodológica o conceptualmente), uno que reporte un </w:t>
      </w:r>
      <w:r w:rsidRPr="00F107C6">
        <w:rPr>
          <w:i/>
          <w:sz w:val="22"/>
          <w:szCs w:val="22"/>
          <w:lang w:val="es-ES_tradnl"/>
        </w:rPr>
        <w:t>mecanismo</w:t>
      </w:r>
      <w:r>
        <w:rPr>
          <w:sz w:val="22"/>
          <w:szCs w:val="22"/>
          <w:lang w:val="es-ES_tradnl"/>
        </w:rPr>
        <w:t xml:space="preserve"> fisiológico de un fenómeno conductual y el segundo que reporte un </w:t>
      </w:r>
      <w:r w:rsidRPr="00F107C6">
        <w:rPr>
          <w:i/>
          <w:sz w:val="22"/>
          <w:szCs w:val="22"/>
          <w:lang w:val="es-ES_tradnl"/>
        </w:rPr>
        <w:t>correlato</w:t>
      </w:r>
      <w:r>
        <w:rPr>
          <w:sz w:val="22"/>
          <w:szCs w:val="22"/>
          <w:lang w:val="es-ES_tradnl"/>
        </w:rPr>
        <w:t xml:space="preserve"> fisiológico de un fenómeno conductual.</w:t>
      </w:r>
    </w:p>
    <w:p w14:paraId="6B4782EC" w14:textId="2DE6418E" w:rsidR="00F107C6" w:rsidRDefault="00F107C6">
      <w:pPr>
        <w:pStyle w:val="Style"/>
        <w:rPr>
          <w:sz w:val="22"/>
          <w:szCs w:val="22"/>
          <w:lang w:val="es-ES_tradnl"/>
        </w:rPr>
      </w:pPr>
      <w:r>
        <w:rPr>
          <w:sz w:val="22"/>
          <w:szCs w:val="22"/>
          <w:lang w:val="es-ES_tradnl"/>
        </w:rPr>
        <w:t>Para cada experimento:</w:t>
      </w:r>
    </w:p>
    <w:p w14:paraId="4E357728" w14:textId="182B3A08" w:rsidR="004434D6" w:rsidRDefault="00F107C6" w:rsidP="00F107C6">
      <w:pPr>
        <w:pStyle w:val="Style"/>
        <w:numPr>
          <w:ilvl w:val="0"/>
          <w:numId w:val="8"/>
        </w:numPr>
        <w:rPr>
          <w:sz w:val="22"/>
          <w:szCs w:val="22"/>
          <w:lang w:val="es-ES_tradnl"/>
        </w:rPr>
      </w:pPr>
      <w:r w:rsidRPr="00F107C6">
        <w:rPr>
          <w:sz w:val="22"/>
          <w:szCs w:val="22"/>
          <w:lang w:val="es-ES_tradnl"/>
        </w:rPr>
        <w:t>En dos o tres oraciones resume el propósito, el método general y los resultados.</w:t>
      </w:r>
    </w:p>
    <w:p w14:paraId="6699C66A" w14:textId="42825260" w:rsidR="004434D6" w:rsidRDefault="00F107C6" w:rsidP="00F107C6">
      <w:pPr>
        <w:pStyle w:val="Style"/>
        <w:numPr>
          <w:ilvl w:val="0"/>
          <w:numId w:val="8"/>
        </w:numPr>
        <w:rPr>
          <w:sz w:val="22"/>
          <w:szCs w:val="22"/>
          <w:lang w:val="es-ES_tradnl"/>
        </w:rPr>
      </w:pPr>
      <w:r>
        <w:rPr>
          <w:sz w:val="22"/>
          <w:szCs w:val="22"/>
          <w:lang w:val="es-ES_tradnl"/>
        </w:rPr>
        <w:t xml:space="preserve">Describe como el mecanismo se aisló en el primer caso y, en el segundo caso, describe </w:t>
      </w:r>
      <w:r>
        <w:rPr>
          <w:sz w:val="22"/>
          <w:szCs w:val="22"/>
          <w:lang w:val="es-ES_tradnl"/>
        </w:rPr>
        <w:lastRenderedPageBreak/>
        <w:t>como se midió el correlato y como se estableció la correlación.</w:t>
      </w:r>
    </w:p>
    <w:p w14:paraId="1540BBD9" w14:textId="77777777" w:rsidR="00F107C6" w:rsidRDefault="00F107C6" w:rsidP="00F107C6">
      <w:pPr>
        <w:pStyle w:val="Style"/>
        <w:ind w:left="720"/>
        <w:rPr>
          <w:sz w:val="22"/>
          <w:szCs w:val="22"/>
          <w:lang w:val="es-ES_tradnl"/>
        </w:rPr>
      </w:pPr>
    </w:p>
    <w:p w14:paraId="1C9F0CC9" w14:textId="6D208FFD" w:rsidR="00F107C6" w:rsidRDefault="00F107C6" w:rsidP="00F107C6">
      <w:pPr>
        <w:pStyle w:val="Style"/>
        <w:rPr>
          <w:sz w:val="22"/>
          <w:szCs w:val="22"/>
          <w:lang w:val="es-ES_tradnl"/>
        </w:rPr>
      </w:pPr>
      <w:r w:rsidRPr="00CB320E">
        <w:rPr>
          <w:b/>
          <w:sz w:val="22"/>
          <w:szCs w:val="22"/>
          <w:lang w:val="es-ES_tradnl"/>
        </w:rPr>
        <w:t>Clase 4</w:t>
      </w:r>
      <w:r>
        <w:rPr>
          <w:sz w:val="22"/>
          <w:szCs w:val="22"/>
          <w:lang w:val="es-ES_tradnl"/>
        </w:rPr>
        <w:t xml:space="preserve"> – Desarrollo y uso de conceptos</w:t>
      </w:r>
    </w:p>
    <w:p w14:paraId="6F732CB3" w14:textId="7AD04B76" w:rsidR="00F107C6" w:rsidRDefault="00F107C6" w:rsidP="00F107C6">
      <w:pPr>
        <w:pStyle w:val="Style"/>
        <w:rPr>
          <w:sz w:val="22"/>
          <w:szCs w:val="22"/>
          <w:lang w:val="es-ES_tradnl"/>
        </w:rPr>
      </w:pPr>
      <w:r>
        <w:rPr>
          <w:sz w:val="22"/>
          <w:szCs w:val="22"/>
          <w:lang w:val="es-ES_tradnl"/>
        </w:rPr>
        <w:t>Encuentra un experimento dentro de la tradición analítico conductual que utilice lo que tu consideres es un constructo hipotético y un segundo artículo que utilice lo que tu consideres es una variable interventora.</w:t>
      </w:r>
    </w:p>
    <w:p w14:paraId="23EBDB44" w14:textId="77777777" w:rsidR="00F107C6" w:rsidRDefault="00F107C6" w:rsidP="00F107C6">
      <w:pPr>
        <w:pStyle w:val="Style"/>
        <w:rPr>
          <w:sz w:val="22"/>
          <w:szCs w:val="22"/>
          <w:lang w:val="es-ES_tradnl"/>
        </w:rPr>
      </w:pPr>
      <w:r>
        <w:rPr>
          <w:sz w:val="22"/>
          <w:szCs w:val="22"/>
          <w:lang w:val="es-ES_tradnl"/>
        </w:rPr>
        <w:t>Para cada experimento:</w:t>
      </w:r>
    </w:p>
    <w:p w14:paraId="2A477AAC" w14:textId="77777777" w:rsidR="00F107C6" w:rsidRDefault="00F107C6" w:rsidP="00F107C6">
      <w:pPr>
        <w:pStyle w:val="Style"/>
        <w:numPr>
          <w:ilvl w:val="0"/>
          <w:numId w:val="9"/>
        </w:numPr>
        <w:rPr>
          <w:sz w:val="22"/>
          <w:szCs w:val="22"/>
          <w:lang w:val="es-ES_tradnl"/>
        </w:rPr>
      </w:pPr>
      <w:r w:rsidRPr="00F107C6">
        <w:rPr>
          <w:sz w:val="22"/>
          <w:szCs w:val="22"/>
          <w:lang w:val="es-ES_tradnl"/>
        </w:rPr>
        <w:t>En dos o tres oraciones resume el propósito, el método general y los resultados.</w:t>
      </w:r>
    </w:p>
    <w:p w14:paraId="345DB30A" w14:textId="3E08EBD9" w:rsidR="004434D6" w:rsidRDefault="00F107C6" w:rsidP="008603CA">
      <w:pPr>
        <w:pStyle w:val="Style"/>
        <w:numPr>
          <w:ilvl w:val="0"/>
          <w:numId w:val="9"/>
        </w:numPr>
        <w:rPr>
          <w:sz w:val="22"/>
          <w:szCs w:val="22"/>
          <w:lang w:val="es-ES_tradnl"/>
        </w:rPr>
      </w:pPr>
      <w:r>
        <w:rPr>
          <w:sz w:val="22"/>
          <w:szCs w:val="22"/>
          <w:lang w:val="es-ES_tradnl"/>
        </w:rPr>
        <w:t>Describe el constructo hipotético en un artículo y la variable interventora en otro.</w:t>
      </w:r>
    </w:p>
    <w:p w14:paraId="774CCB15" w14:textId="77777777" w:rsidR="008603CA" w:rsidRDefault="008603CA" w:rsidP="008603CA">
      <w:pPr>
        <w:pStyle w:val="Style"/>
        <w:rPr>
          <w:sz w:val="22"/>
          <w:szCs w:val="22"/>
          <w:lang w:val="es-ES_tradnl"/>
        </w:rPr>
      </w:pPr>
    </w:p>
    <w:p w14:paraId="5817CA01" w14:textId="33512A2D" w:rsidR="008603CA" w:rsidRDefault="008603CA" w:rsidP="008603CA">
      <w:pPr>
        <w:pStyle w:val="Style"/>
        <w:rPr>
          <w:sz w:val="22"/>
          <w:szCs w:val="22"/>
          <w:lang w:val="es-ES_tradnl"/>
        </w:rPr>
      </w:pPr>
      <w:r w:rsidRPr="00CB320E">
        <w:rPr>
          <w:b/>
          <w:sz w:val="22"/>
          <w:szCs w:val="22"/>
          <w:lang w:val="es-ES_tradnl"/>
        </w:rPr>
        <w:t>Clase 5</w:t>
      </w:r>
      <w:r>
        <w:rPr>
          <w:sz w:val="22"/>
          <w:szCs w:val="22"/>
          <w:lang w:val="es-ES_tradnl"/>
        </w:rPr>
        <w:t xml:space="preserve"> – Teoría y Explicación</w:t>
      </w:r>
    </w:p>
    <w:p w14:paraId="37A440A7" w14:textId="54647E52" w:rsidR="008603CA" w:rsidRDefault="000C586D" w:rsidP="008603CA">
      <w:pPr>
        <w:pStyle w:val="Style"/>
        <w:rPr>
          <w:sz w:val="22"/>
          <w:szCs w:val="22"/>
          <w:lang w:val="es-ES_tradnl"/>
        </w:rPr>
      </w:pPr>
      <w:r>
        <w:rPr>
          <w:sz w:val="22"/>
          <w:szCs w:val="22"/>
          <w:lang w:val="es-ES_tradnl"/>
        </w:rPr>
        <w:t xml:space="preserve">Encuentra un artículo de investigación en la literatura básica o aplicada (incluyendo terapia de la conducta) que ejemplifique el tipo de conceptualización (a) que es congruente con la noción de Staddon de teoría/explicación y (b) una que no aprobaría. Explica los ejemplos y por qué Staddon los consideraría o no al defender su posición sobre teoría y explicación.  </w:t>
      </w:r>
    </w:p>
    <w:p w14:paraId="2E4F02A8" w14:textId="77777777" w:rsidR="000C586D" w:rsidRDefault="000C586D" w:rsidP="008603CA">
      <w:pPr>
        <w:pStyle w:val="Style"/>
        <w:rPr>
          <w:sz w:val="22"/>
          <w:szCs w:val="22"/>
          <w:lang w:val="es-ES_tradnl"/>
        </w:rPr>
      </w:pPr>
    </w:p>
    <w:p w14:paraId="2825ABF8" w14:textId="11125C8F" w:rsidR="000C586D" w:rsidRDefault="000C586D" w:rsidP="008603CA">
      <w:pPr>
        <w:pStyle w:val="Style"/>
        <w:rPr>
          <w:sz w:val="22"/>
          <w:szCs w:val="22"/>
          <w:lang w:val="es-ES_tradnl"/>
        </w:rPr>
      </w:pPr>
      <w:r w:rsidRPr="00CB320E">
        <w:rPr>
          <w:b/>
          <w:sz w:val="22"/>
          <w:szCs w:val="22"/>
          <w:lang w:val="es-ES_tradnl"/>
        </w:rPr>
        <w:t>Clase 6</w:t>
      </w:r>
      <w:r>
        <w:rPr>
          <w:sz w:val="22"/>
          <w:szCs w:val="22"/>
          <w:lang w:val="es-ES_tradnl"/>
        </w:rPr>
        <w:t xml:space="preserve"> – Pragmatismo, mecanicismo y contextualismo</w:t>
      </w:r>
    </w:p>
    <w:p w14:paraId="51D5C5CE" w14:textId="2DE67E6F" w:rsidR="000C586D" w:rsidRDefault="000C586D" w:rsidP="008603CA">
      <w:pPr>
        <w:pStyle w:val="Style"/>
        <w:rPr>
          <w:sz w:val="22"/>
          <w:szCs w:val="22"/>
          <w:lang w:val="es-ES_tradnl"/>
        </w:rPr>
      </w:pPr>
      <w:r>
        <w:rPr>
          <w:sz w:val="22"/>
          <w:szCs w:val="22"/>
          <w:lang w:val="es-ES_tradnl"/>
        </w:rPr>
        <w:t>Encuentra un ejemplo de una investigación conceptual en tu área de interés que ejemplifique ya sea pensamiento mecanicista o contextualista, como Morris y Marr lo discuten. Posteriormente, describe la visión del mundo que crees que ejemplifica y explica por qué crees que es esa visión del mundo.</w:t>
      </w:r>
    </w:p>
    <w:p w14:paraId="2268EA05" w14:textId="77777777" w:rsidR="000C586D" w:rsidRDefault="000C586D" w:rsidP="008603CA">
      <w:pPr>
        <w:pStyle w:val="Style"/>
        <w:rPr>
          <w:sz w:val="22"/>
          <w:szCs w:val="22"/>
          <w:lang w:val="es-ES_tradnl"/>
        </w:rPr>
      </w:pPr>
    </w:p>
    <w:p w14:paraId="7E8D4023" w14:textId="4CD5EBEA" w:rsidR="000C586D" w:rsidRDefault="000C586D" w:rsidP="008603CA">
      <w:pPr>
        <w:pStyle w:val="Style"/>
        <w:rPr>
          <w:sz w:val="22"/>
          <w:szCs w:val="22"/>
          <w:lang w:val="es-ES_tradnl"/>
        </w:rPr>
      </w:pPr>
      <w:r w:rsidRPr="00CB320E">
        <w:rPr>
          <w:b/>
          <w:sz w:val="22"/>
          <w:szCs w:val="22"/>
          <w:lang w:val="es-ES_tradnl"/>
        </w:rPr>
        <w:t>Clase 7</w:t>
      </w:r>
      <w:r>
        <w:rPr>
          <w:sz w:val="22"/>
          <w:szCs w:val="22"/>
          <w:lang w:val="es-ES_tradnl"/>
        </w:rPr>
        <w:t xml:space="preserve"> – Seleccionismo</w:t>
      </w:r>
    </w:p>
    <w:p w14:paraId="0BE27A6D" w14:textId="28BD8387" w:rsidR="000C586D" w:rsidRDefault="000C586D" w:rsidP="008603CA">
      <w:pPr>
        <w:pStyle w:val="Style"/>
        <w:rPr>
          <w:sz w:val="22"/>
          <w:szCs w:val="22"/>
          <w:lang w:val="es-ES_tradnl"/>
        </w:rPr>
      </w:pPr>
      <w:r>
        <w:rPr>
          <w:sz w:val="22"/>
          <w:szCs w:val="22"/>
          <w:lang w:val="es-ES_tradnl"/>
        </w:rPr>
        <w:t xml:space="preserve">Encuentra en </w:t>
      </w:r>
      <w:r w:rsidR="005A371A">
        <w:rPr>
          <w:sz w:val="22"/>
          <w:szCs w:val="22"/>
          <w:lang w:val="es-ES_tradnl"/>
        </w:rPr>
        <w:t>la literatura psicológica:</w:t>
      </w:r>
    </w:p>
    <w:p w14:paraId="096B8C0B" w14:textId="1CF8C21A" w:rsidR="005A371A" w:rsidRDefault="009A178C" w:rsidP="009A178C">
      <w:pPr>
        <w:pStyle w:val="Style"/>
        <w:numPr>
          <w:ilvl w:val="0"/>
          <w:numId w:val="10"/>
        </w:numPr>
        <w:rPr>
          <w:sz w:val="22"/>
          <w:szCs w:val="22"/>
          <w:lang w:val="es-ES_tradnl"/>
        </w:rPr>
      </w:pPr>
      <w:r>
        <w:rPr>
          <w:sz w:val="22"/>
          <w:szCs w:val="22"/>
          <w:lang w:val="es-ES_tradnl"/>
        </w:rPr>
        <w:t>Un ejemplo específico de descripción seleccionista</w:t>
      </w:r>
    </w:p>
    <w:p w14:paraId="672F4F0E" w14:textId="47CC4433" w:rsidR="009A178C" w:rsidRDefault="009A178C" w:rsidP="009A178C">
      <w:pPr>
        <w:pStyle w:val="Style"/>
        <w:numPr>
          <w:ilvl w:val="0"/>
          <w:numId w:val="10"/>
        </w:numPr>
        <w:rPr>
          <w:sz w:val="22"/>
          <w:szCs w:val="22"/>
          <w:lang w:val="es-ES_tradnl"/>
        </w:rPr>
      </w:pPr>
      <w:r>
        <w:rPr>
          <w:sz w:val="22"/>
          <w:szCs w:val="22"/>
          <w:lang w:val="es-ES_tradnl"/>
        </w:rPr>
        <w:t xml:space="preserve">Un ejemplo específico de descripción esencialista (preferentemente de la literatura </w:t>
      </w:r>
      <w:r w:rsidR="00DB5726">
        <w:rPr>
          <w:sz w:val="22"/>
          <w:szCs w:val="22"/>
          <w:lang w:val="es-ES_tradnl"/>
        </w:rPr>
        <w:t>conductual,</w:t>
      </w:r>
      <w:r>
        <w:rPr>
          <w:sz w:val="22"/>
          <w:szCs w:val="22"/>
          <w:lang w:val="es-ES_tradnl"/>
        </w:rPr>
        <w:t xml:space="preserve"> pero si no puedes encontrar uno, busca en la literatura de psicología general en la que es fácil encontrar ejemplos).</w:t>
      </w:r>
    </w:p>
    <w:p w14:paraId="1EDEAA1B" w14:textId="75A3A54F" w:rsidR="009A178C" w:rsidRDefault="009A178C" w:rsidP="009A178C">
      <w:pPr>
        <w:pStyle w:val="Style"/>
        <w:rPr>
          <w:sz w:val="22"/>
          <w:szCs w:val="22"/>
          <w:lang w:val="es-ES_tradnl"/>
        </w:rPr>
      </w:pPr>
      <w:r>
        <w:rPr>
          <w:sz w:val="22"/>
          <w:szCs w:val="22"/>
          <w:lang w:val="es-ES_tradnl"/>
        </w:rPr>
        <w:t>Describe los ejemplos y argumenta por qué cada uno ejemplifica la descripción correspondiente.</w:t>
      </w:r>
    </w:p>
    <w:p w14:paraId="2209CA14" w14:textId="77777777" w:rsidR="009A178C" w:rsidRDefault="009A178C" w:rsidP="009A178C">
      <w:pPr>
        <w:pStyle w:val="Style"/>
        <w:rPr>
          <w:sz w:val="22"/>
          <w:szCs w:val="22"/>
          <w:lang w:val="es-ES_tradnl"/>
        </w:rPr>
      </w:pPr>
    </w:p>
    <w:p w14:paraId="6C9A16D6" w14:textId="691ECA05" w:rsidR="009A178C" w:rsidRDefault="009A178C" w:rsidP="009A178C">
      <w:pPr>
        <w:pStyle w:val="Style"/>
        <w:rPr>
          <w:sz w:val="22"/>
          <w:szCs w:val="22"/>
          <w:lang w:val="es-ES_tradnl"/>
        </w:rPr>
      </w:pPr>
      <w:r w:rsidRPr="00CB320E">
        <w:rPr>
          <w:b/>
          <w:sz w:val="22"/>
          <w:szCs w:val="22"/>
          <w:lang w:val="es-ES_tradnl"/>
        </w:rPr>
        <w:t>Clase 8</w:t>
      </w:r>
      <w:r>
        <w:rPr>
          <w:sz w:val="22"/>
          <w:szCs w:val="22"/>
          <w:lang w:val="es-ES_tradnl"/>
        </w:rPr>
        <w:t xml:space="preserve"> – Agencia e intención</w:t>
      </w:r>
    </w:p>
    <w:p w14:paraId="2D427211" w14:textId="410E73B5" w:rsidR="009A178C" w:rsidRDefault="009A178C" w:rsidP="009A178C">
      <w:pPr>
        <w:pStyle w:val="Style"/>
        <w:rPr>
          <w:sz w:val="22"/>
          <w:szCs w:val="22"/>
          <w:lang w:val="es-ES_tradnl"/>
        </w:rPr>
      </w:pPr>
      <w:r>
        <w:rPr>
          <w:sz w:val="22"/>
          <w:szCs w:val="22"/>
          <w:lang w:val="es-ES_tradnl"/>
        </w:rPr>
        <w:t>Encuentra en la prensa popular (periódicos, revistas, libros) un ejemplo de la atribución de agencia o intención a algo y después provee una reinterpretación conductual de la situación en la cual debes excluir la agencia como la causa y la intención como el “motivo”.</w:t>
      </w:r>
    </w:p>
    <w:p w14:paraId="2F45D743" w14:textId="77777777" w:rsidR="009A178C" w:rsidRDefault="009A178C" w:rsidP="009A178C">
      <w:pPr>
        <w:pStyle w:val="Style"/>
        <w:rPr>
          <w:sz w:val="22"/>
          <w:szCs w:val="22"/>
          <w:lang w:val="es-ES_tradnl"/>
        </w:rPr>
      </w:pPr>
    </w:p>
    <w:p w14:paraId="6CD37024" w14:textId="11C7601B" w:rsidR="009A178C" w:rsidRDefault="009A178C" w:rsidP="009A178C">
      <w:pPr>
        <w:pStyle w:val="Style"/>
        <w:rPr>
          <w:sz w:val="22"/>
          <w:szCs w:val="22"/>
          <w:lang w:val="es-ES_tradnl"/>
        </w:rPr>
      </w:pPr>
      <w:r w:rsidRPr="00CB320E">
        <w:rPr>
          <w:b/>
          <w:sz w:val="22"/>
          <w:szCs w:val="22"/>
          <w:lang w:val="es-ES_tradnl"/>
        </w:rPr>
        <w:t>Clase 9</w:t>
      </w:r>
      <w:r>
        <w:rPr>
          <w:sz w:val="22"/>
          <w:szCs w:val="22"/>
          <w:lang w:val="es-ES_tradnl"/>
        </w:rPr>
        <w:t xml:space="preserve"> </w:t>
      </w:r>
      <w:r w:rsidR="00BA2312">
        <w:rPr>
          <w:sz w:val="22"/>
          <w:szCs w:val="22"/>
          <w:lang w:val="es-ES_tradnl"/>
        </w:rPr>
        <w:t>–</w:t>
      </w:r>
      <w:r>
        <w:rPr>
          <w:sz w:val="22"/>
          <w:szCs w:val="22"/>
          <w:lang w:val="es-ES_tradnl"/>
        </w:rPr>
        <w:t xml:space="preserve"> </w:t>
      </w:r>
      <w:r w:rsidR="00BA2312">
        <w:rPr>
          <w:sz w:val="22"/>
          <w:szCs w:val="22"/>
          <w:lang w:val="es-ES_tradnl"/>
        </w:rPr>
        <w:t>Datos privados</w:t>
      </w:r>
    </w:p>
    <w:p w14:paraId="293FDB28" w14:textId="39F299CC" w:rsidR="00BA2312" w:rsidRDefault="00BA2312" w:rsidP="009A178C">
      <w:pPr>
        <w:pStyle w:val="Style"/>
        <w:rPr>
          <w:sz w:val="22"/>
          <w:szCs w:val="22"/>
          <w:lang w:val="es-ES_tradnl"/>
        </w:rPr>
      </w:pPr>
      <w:r>
        <w:rPr>
          <w:sz w:val="22"/>
          <w:szCs w:val="22"/>
          <w:lang w:val="es-ES_tradnl"/>
        </w:rPr>
        <w:t xml:space="preserve">Identifica un sentimiento “psicológico” privado que hayas escuchado que alguien expresa (dos ejemplos clásicos son “patriotismo y “angustia”). Describe las </w:t>
      </w:r>
      <w:r w:rsidR="00DB5726">
        <w:rPr>
          <w:sz w:val="22"/>
          <w:szCs w:val="22"/>
          <w:lang w:val="es-ES_tradnl"/>
        </w:rPr>
        <w:t>circunstancias</w:t>
      </w:r>
      <w:r>
        <w:rPr>
          <w:sz w:val="22"/>
          <w:szCs w:val="22"/>
          <w:lang w:val="es-ES_tradnl"/>
        </w:rPr>
        <w:t xml:space="preserve"> bajo las que estos sentimientos pueden ocurrir y provee una explicación con base en el conductismo radical de cómo estos sentimientos pudieron haberse aprendido.</w:t>
      </w:r>
    </w:p>
    <w:p w14:paraId="7D302C50" w14:textId="77777777" w:rsidR="00BA2312" w:rsidRDefault="00BA2312" w:rsidP="009A178C">
      <w:pPr>
        <w:pStyle w:val="Style"/>
        <w:rPr>
          <w:sz w:val="22"/>
          <w:szCs w:val="22"/>
          <w:lang w:val="es-ES_tradnl"/>
        </w:rPr>
      </w:pPr>
    </w:p>
    <w:p w14:paraId="58CAEEA8" w14:textId="524FA3A7" w:rsidR="00BA2312" w:rsidRDefault="00BA2312" w:rsidP="009A178C">
      <w:pPr>
        <w:pStyle w:val="Style"/>
        <w:rPr>
          <w:sz w:val="22"/>
          <w:szCs w:val="22"/>
          <w:lang w:val="es-ES_tradnl"/>
        </w:rPr>
      </w:pPr>
      <w:r w:rsidRPr="00CB320E">
        <w:rPr>
          <w:b/>
          <w:sz w:val="22"/>
          <w:szCs w:val="22"/>
          <w:lang w:val="es-ES_tradnl"/>
        </w:rPr>
        <w:t>Clase 10</w:t>
      </w:r>
      <w:r>
        <w:rPr>
          <w:sz w:val="22"/>
          <w:szCs w:val="22"/>
          <w:lang w:val="es-ES_tradnl"/>
        </w:rPr>
        <w:t xml:space="preserve"> – Valores y ética</w:t>
      </w:r>
    </w:p>
    <w:p w14:paraId="5446188E" w14:textId="77777777" w:rsidR="00BA2312" w:rsidRDefault="00BA2312" w:rsidP="009A178C">
      <w:pPr>
        <w:pStyle w:val="Style"/>
        <w:rPr>
          <w:sz w:val="22"/>
          <w:szCs w:val="22"/>
          <w:lang w:val="es-ES_tradnl"/>
        </w:rPr>
      </w:pPr>
    </w:p>
    <w:p w14:paraId="7D906FE7" w14:textId="0977A3FA" w:rsidR="00CA4769" w:rsidRDefault="00CA4769" w:rsidP="009A178C">
      <w:pPr>
        <w:pStyle w:val="Style"/>
        <w:rPr>
          <w:sz w:val="22"/>
          <w:szCs w:val="22"/>
          <w:lang w:val="es-ES_tradnl"/>
        </w:rPr>
      </w:pPr>
      <w:r>
        <w:rPr>
          <w:sz w:val="22"/>
          <w:szCs w:val="22"/>
          <w:lang w:val="es-ES_tradnl"/>
        </w:rPr>
        <w:t>Esta tarea debe hacerse en equipos de dos</w:t>
      </w:r>
      <w:r w:rsidR="00FA7D90">
        <w:rPr>
          <w:sz w:val="22"/>
          <w:szCs w:val="22"/>
          <w:lang w:val="es-ES_tradnl"/>
        </w:rPr>
        <w:t xml:space="preserve"> o tres</w:t>
      </w:r>
      <w:r>
        <w:rPr>
          <w:sz w:val="22"/>
          <w:szCs w:val="22"/>
          <w:lang w:val="es-ES_tradnl"/>
        </w:rPr>
        <w:t xml:space="preserve"> personas. Yo escogeré a los equipos</w:t>
      </w:r>
      <w:r w:rsidR="00FA7D90">
        <w:rPr>
          <w:sz w:val="22"/>
          <w:szCs w:val="22"/>
          <w:lang w:val="es-ES_tradnl"/>
        </w:rPr>
        <w:t xml:space="preserve"> una semana previa a la clase</w:t>
      </w:r>
      <w:r>
        <w:rPr>
          <w:sz w:val="22"/>
          <w:szCs w:val="22"/>
          <w:lang w:val="es-ES_tradnl"/>
        </w:rPr>
        <w:t>.</w:t>
      </w:r>
    </w:p>
    <w:p w14:paraId="6FE3C20D" w14:textId="77777777" w:rsidR="00CA4769" w:rsidRDefault="00CA4769" w:rsidP="009A178C">
      <w:pPr>
        <w:pStyle w:val="Style"/>
        <w:rPr>
          <w:sz w:val="22"/>
          <w:szCs w:val="22"/>
          <w:lang w:val="es-ES_tradnl"/>
        </w:rPr>
      </w:pPr>
    </w:p>
    <w:p w14:paraId="647B5B1D" w14:textId="6AB5031F" w:rsidR="00A77814" w:rsidRDefault="00CA4769" w:rsidP="009A178C">
      <w:pPr>
        <w:pStyle w:val="Style"/>
        <w:rPr>
          <w:sz w:val="22"/>
          <w:szCs w:val="22"/>
          <w:lang w:val="es-ES_tradnl"/>
        </w:rPr>
      </w:pPr>
      <w:r>
        <w:rPr>
          <w:sz w:val="22"/>
          <w:szCs w:val="22"/>
          <w:lang w:val="es-ES_tradnl"/>
        </w:rPr>
        <w:t>Imagina que eres un analista de la conducta que es requerido en las oficinas de una gran corporación. Llegaste después de un escándalo mayor qu</w:t>
      </w:r>
      <w:r w:rsidR="00DD12D8">
        <w:rPr>
          <w:sz w:val="22"/>
          <w:szCs w:val="22"/>
          <w:lang w:val="es-ES_tradnl"/>
        </w:rPr>
        <w:t>e involucró un</w:t>
      </w:r>
      <w:r>
        <w:rPr>
          <w:sz w:val="22"/>
          <w:szCs w:val="22"/>
          <w:lang w:val="es-ES_tradnl"/>
        </w:rPr>
        <w:t xml:space="preserve"> caso de corru</w:t>
      </w:r>
      <w:r w:rsidR="00A3684F">
        <w:rPr>
          <w:sz w:val="22"/>
          <w:szCs w:val="22"/>
          <w:lang w:val="es-ES_tradnl"/>
        </w:rPr>
        <w:t>p</w:t>
      </w:r>
      <w:r>
        <w:rPr>
          <w:sz w:val="22"/>
          <w:szCs w:val="22"/>
          <w:lang w:val="es-ES_tradnl"/>
        </w:rPr>
        <w:t xml:space="preserve">ción que permitió que se </w:t>
      </w:r>
      <w:r w:rsidR="00A3684F">
        <w:rPr>
          <w:sz w:val="22"/>
          <w:szCs w:val="22"/>
          <w:lang w:val="es-ES_tradnl"/>
        </w:rPr>
        <w:t>tiraran desec</w:t>
      </w:r>
      <w:r w:rsidR="0050707D">
        <w:rPr>
          <w:sz w:val="22"/>
          <w:szCs w:val="22"/>
          <w:lang w:val="es-ES_tradnl"/>
        </w:rPr>
        <w:t xml:space="preserve">hos en </w:t>
      </w:r>
      <w:r w:rsidR="00A77814">
        <w:rPr>
          <w:sz w:val="22"/>
          <w:szCs w:val="22"/>
          <w:lang w:val="es-ES_tradnl"/>
        </w:rPr>
        <w:t>tóxicos</w:t>
      </w:r>
      <w:r w:rsidR="00A3684F">
        <w:rPr>
          <w:sz w:val="22"/>
          <w:szCs w:val="22"/>
          <w:lang w:val="es-ES_tradnl"/>
        </w:rPr>
        <w:t xml:space="preserve"> para ahorra</w:t>
      </w:r>
      <w:r w:rsidR="00F61889">
        <w:rPr>
          <w:sz w:val="22"/>
          <w:szCs w:val="22"/>
          <w:lang w:val="es-ES_tradnl"/>
        </w:rPr>
        <w:t>r dinero en el uso</w:t>
      </w:r>
      <w:r w:rsidR="00A3684F">
        <w:rPr>
          <w:sz w:val="22"/>
          <w:szCs w:val="22"/>
          <w:lang w:val="es-ES_tradnl"/>
        </w:rPr>
        <w:t xml:space="preserve"> de f</w:t>
      </w:r>
      <w:r w:rsidR="00F61889">
        <w:rPr>
          <w:sz w:val="22"/>
          <w:szCs w:val="22"/>
          <w:lang w:val="es-ES_tradnl"/>
        </w:rPr>
        <w:t xml:space="preserve">iltros para reducir los contaminantes. El escándalo surgió cuando en la gente que vivía en zonas cercanas </w:t>
      </w:r>
      <w:r w:rsidR="00F61889">
        <w:rPr>
          <w:sz w:val="22"/>
          <w:szCs w:val="22"/>
          <w:lang w:val="es-ES_tradnl"/>
        </w:rPr>
        <w:lastRenderedPageBreak/>
        <w:t xml:space="preserve">a la fábrica principal se encontraron tipos raros de enfermedades respiratorias. El escándalo fue mayor e involucró desde trabajadores en la fábrica hasta altos ejecutivos de la empresa. </w:t>
      </w:r>
    </w:p>
    <w:p w14:paraId="5F111505" w14:textId="77777777" w:rsidR="00A77814" w:rsidRDefault="00A77814" w:rsidP="009A178C">
      <w:pPr>
        <w:pStyle w:val="Style"/>
        <w:rPr>
          <w:sz w:val="22"/>
          <w:szCs w:val="22"/>
          <w:lang w:val="es-ES_tradnl"/>
        </w:rPr>
      </w:pPr>
    </w:p>
    <w:p w14:paraId="2D60563B" w14:textId="1357226A" w:rsidR="00A77814" w:rsidRDefault="00A77814" w:rsidP="009A178C">
      <w:pPr>
        <w:pStyle w:val="Style"/>
        <w:rPr>
          <w:sz w:val="22"/>
          <w:szCs w:val="22"/>
          <w:lang w:val="es-ES_tradnl"/>
        </w:rPr>
      </w:pPr>
      <w:r>
        <w:rPr>
          <w:sz w:val="22"/>
          <w:szCs w:val="22"/>
          <w:lang w:val="es-ES_tradnl"/>
        </w:rPr>
        <w:t xml:space="preserve">Después de una serie de </w:t>
      </w:r>
      <w:r>
        <w:rPr>
          <w:sz w:val="22"/>
          <w:szCs w:val="22"/>
          <w:lang w:val="es-ES_tradnl"/>
        </w:rPr>
        <w:t>despidos masivo</w:t>
      </w:r>
      <w:r>
        <w:rPr>
          <w:sz w:val="22"/>
          <w:szCs w:val="22"/>
          <w:lang w:val="es-ES_tradnl"/>
        </w:rPr>
        <w:t>s y una restructuración en los puestos importantes, la junta de directores de la corporación está comprometida a cambiar los valores de la compañía para “hacerla más ética” mientras que, al mismo tiempo, deben mantener las ganancias. Tu equipo fue contratado por la nueva dirigencia para cambiar la cultura de la compañía. Específicamente, tu labor es crear una serie de pasos concretos para cambiar la cultura de la compañía de tal forma que se mantengan las ganancias pero que los valores de la cambien a “comportarse éticamente”.</w:t>
      </w:r>
    </w:p>
    <w:p w14:paraId="10CFEDE4" w14:textId="77777777" w:rsidR="00A77814" w:rsidRDefault="00A77814" w:rsidP="009A178C">
      <w:pPr>
        <w:pStyle w:val="Style"/>
        <w:rPr>
          <w:sz w:val="22"/>
          <w:szCs w:val="22"/>
          <w:lang w:val="es-ES_tradnl"/>
        </w:rPr>
      </w:pPr>
    </w:p>
    <w:p w14:paraId="13E5EBD8" w14:textId="74CFCA18" w:rsidR="00A77814" w:rsidRDefault="00A77814" w:rsidP="009A178C">
      <w:pPr>
        <w:pStyle w:val="Style"/>
        <w:rPr>
          <w:sz w:val="22"/>
          <w:szCs w:val="22"/>
          <w:lang w:val="es-ES_tradnl"/>
        </w:rPr>
      </w:pPr>
      <w:r>
        <w:rPr>
          <w:sz w:val="22"/>
          <w:szCs w:val="22"/>
          <w:lang w:val="es-ES_tradnl"/>
        </w:rPr>
        <w:t xml:space="preserve">Con base en </w:t>
      </w:r>
      <w:r w:rsidR="00DB5726">
        <w:rPr>
          <w:sz w:val="22"/>
          <w:szCs w:val="22"/>
          <w:lang w:val="es-ES_tradnl"/>
        </w:rPr>
        <w:t>las lecturas</w:t>
      </w:r>
      <w:r>
        <w:rPr>
          <w:sz w:val="22"/>
          <w:szCs w:val="22"/>
          <w:lang w:val="es-ES_tradnl"/>
        </w:rPr>
        <w:t xml:space="preserve"> y en tu </w:t>
      </w:r>
      <w:r w:rsidR="00DB5726">
        <w:rPr>
          <w:sz w:val="22"/>
          <w:szCs w:val="22"/>
          <w:lang w:val="es-ES_tradnl"/>
        </w:rPr>
        <w:t>conocimiento previo sobre filosofía y análisis de la conducta, envía un plan de una cuartilla y media de tu plan para lograr el doble objetivo. Prepárate para presentar y discutir tu plan en la clase.</w:t>
      </w:r>
    </w:p>
    <w:p w14:paraId="27CD62F2" w14:textId="77777777" w:rsidR="009F051F" w:rsidRDefault="009F051F" w:rsidP="009A178C">
      <w:pPr>
        <w:pStyle w:val="Style"/>
        <w:rPr>
          <w:sz w:val="22"/>
          <w:szCs w:val="22"/>
          <w:lang w:val="es-ES_tradnl"/>
        </w:rPr>
      </w:pPr>
    </w:p>
    <w:p w14:paraId="0D59A40D" w14:textId="2197872B" w:rsidR="009F051F" w:rsidRDefault="009F051F" w:rsidP="009A178C">
      <w:pPr>
        <w:pStyle w:val="Style"/>
        <w:rPr>
          <w:sz w:val="22"/>
          <w:szCs w:val="22"/>
          <w:lang w:val="es-ES_tradnl"/>
        </w:rPr>
      </w:pPr>
      <w:r w:rsidRPr="00CB320E">
        <w:rPr>
          <w:b/>
          <w:sz w:val="22"/>
          <w:szCs w:val="22"/>
          <w:lang w:val="es-ES_tradnl"/>
        </w:rPr>
        <w:t>Clase 11.</w:t>
      </w:r>
      <w:r>
        <w:rPr>
          <w:sz w:val="22"/>
          <w:szCs w:val="22"/>
          <w:lang w:val="es-ES_tradnl"/>
        </w:rPr>
        <w:t xml:space="preserve"> Variaciones del tema del conductismo</w:t>
      </w:r>
    </w:p>
    <w:p w14:paraId="42F73ACC" w14:textId="5746ED26" w:rsidR="009F051F" w:rsidRDefault="00CB320E" w:rsidP="009A178C">
      <w:pPr>
        <w:pStyle w:val="Style"/>
        <w:rPr>
          <w:sz w:val="22"/>
          <w:szCs w:val="22"/>
          <w:lang w:val="es-ES_tradnl"/>
        </w:rPr>
      </w:pPr>
      <w:r>
        <w:rPr>
          <w:sz w:val="22"/>
          <w:szCs w:val="22"/>
          <w:lang w:val="es-ES_tradnl"/>
        </w:rPr>
        <w:t xml:space="preserve">Busca en qué consiste el interconductismo que se ha desarrollado en México a partir del texto de 1985 de Ribes y López. Haz un resumen en una cuartilla y una crítica en otra cuartilla con base en lo que hemos revisado. </w:t>
      </w:r>
      <w:r w:rsidR="009F051F">
        <w:rPr>
          <w:sz w:val="22"/>
          <w:szCs w:val="22"/>
          <w:lang w:val="es-ES_tradnl"/>
        </w:rPr>
        <w:t xml:space="preserve"> </w:t>
      </w:r>
    </w:p>
    <w:p w14:paraId="6213DA66" w14:textId="6B636470" w:rsidR="00CA4769" w:rsidRDefault="00F61889" w:rsidP="009A178C">
      <w:pPr>
        <w:pStyle w:val="Style"/>
        <w:rPr>
          <w:sz w:val="22"/>
          <w:szCs w:val="22"/>
          <w:lang w:val="es-ES_tradnl"/>
        </w:rPr>
      </w:pPr>
      <w:r>
        <w:rPr>
          <w:sz w:val="22"/>
          <w:szCs w:val="22"/>
          <w:lang w:val="es-ES_tradnl"/>
        </w:rPr>
        <w:t xml:space="preserve"> </w:t>
      </w:r>
    </w:p>
    <w:p w14:paraId="3F6D3891" w14:textId="6BC2165B" w:rsidR="00CB320E" w:rsidRDefault="00CB320E" w:rsidP="009A178C">
      <w:pPr>
        <w:pStyle w:val="Style"/>
        <w:rPr>
          <w:sz w:val="22"/>
          <w:szCs w:val="22"/>
          <w:lang w:val="es-ES_tradnl"/>
        </w:rPr>
      </w:pPr>
      <w:r w:rsidRPr="00CB320E">
        <w:rPr>
          <w:b/>
          <w:sz w:val="22"/>
          <w:szCs w:val="22"/>
          <w:lang w:val="es-ES_tradnl"/>
        </w:rPr>
        <w:t>Clase 12.</w:t>
      </w:r>
      <w:r>
        <w:rPr>
          <w:sz w:val="22"/>
          <w:szCs w:val="22"/>
          <w:lang w:val="es-ES_tradnl"/>
        </w:rPr>
        <w:t xml:space="preserve"> Problemas conceptuales en la aplicación del análisis de la conducta</w:t>
      </w:r>
    </w:p>
    <w:p w14:paraId="5704BC8B" w14:textId="58167A22" w:rsidR="00CB320E" w:rsidRDefault="00CB320E" w:rsidP="009A178C">
      <w:pPr>
        <w:pStyle w:val="Style"/>
        <w:rPr>
          <w:sz w:val="22"/>
          <w:szCs w:val="22"/>
          <w:lang w:val="es-ES_tradnl"/>
        </w:rPr>
      </w:pPr>
      <w:r>
        <w:rPr>
          <w:sz w:val="22"/>
          <w:szCs w:val="22"/>
          <w:lang w:val="es-ES_tradnl"/>
        </w:rPr>
        <w:t>Describe un problema conceptual</w:t>
      </w:r>
      <w:r w:rsidR="00534275">
        <w:rPr>
          <w:sz w:val="22"/>
          <w:szCs w:val="22"/>
          <w:lang w:val="es-ES_tradnl"/>
        </w:rPr>
        <w:t xml:space="preserve"> en análisis conductual aplicado</w:t>
      </w:r>
      <w:r>
        <w:rPr>
          <w:sz w:val="22"/>
          <w:szCs w:val="22"/>
          <w:lang w:val="es-ES_tradnl"/>
        </w:rPr>
        <w:t xml:space="preserve"> que no se haya considerado en las clases o en las lecturas.</w:t>
      </w:r>
    </w:p>
    <w:p w14:paraId="497B6D9D" w14:textId="77777777" w:rsidR="00142244" w:rsidRDefault="00142244" w:rsidP="009A178C">
      <w:pPr>
        <w:pStyle w:val="Style"/>
        <w:rPr>
          <w:sz w:val="22"/>
          <w:szCs w:val="22"/>
          <w:lang w:val="es-ES_tradnl"/>
        </w:rPr>
      </w:pPr>
    </w:p>
    <w:p w14:paraId="1F290BB6" w14:textId="2B1DDBB6" w:rsidR="00142244" w:rsidRPr="00142244" w:rsidRDefault="00142244" w:rsidP="009A178C">
      <w:pPr>
        <w:pStyle w:val="Style"/>
        <w:rPr>
          <w:b/>
          <w:sz w:val="22"/>
          <w:szCs w:val="22"/>
          <w:lang w:val="es-ES_tradnl"/>
        </w:rPr>
      </w:pPr>
      <w:r w:rsidRPr="00142244">
        <w:rPr>
          <w:b/>
          <w:sz w:val="22"/>
          <w:szCs w:val="22"/>
          <w:lang w:val="es-ES_tradnl"/>
        </w:rPr>
        <w:t>Puntos de discusión</w:t>
      </w:r>
    </w:p>
    <w:p w14:paraId="050BA74D" w14:textId="77777777" w:rsidR="00142244" w:rsidRDefault="00142244" w:rsidP="009A178C">
      <w:pPr>
        <w:pStyle w:val="Style"/>
        <w:rPr>
          <w:sz w:val="22"/>
          <w:szCs w:val="22"/>
          <w:lang w:val="es-ES_tradnl"/>
        </w:rPr>
      </w:pPr>
    </w:p>
    <w:p w14:paraId="3382AB70" w14:textId="561ADB59" w:rsidR="00142244" w:rsidRDefault="00142244" w:rsidP="009A178C">
      <w:pPr>
        <w:pStyle w:val="Style"/>
        <w:rPr>
          <w:sz w:val="22"/>
          <w:szCs w:val="22"/>
          <w:lang w:val="es-ES_tradnl"/>
        </w:rPr>
      </w:pPr>
      <w:r>
        <w:rPr>
          <w:sz w:val="22"/>
          <w:szCs w:val="22"/>
          <w:lang w:val="es-ES_tradnl"/>
        </w:rPr>
        <w:t xml:space="preserve">El grupo se dividirá en </w:t>
      </w:r>
      <w:r w:rsidR="004041CF">
        <w:rPr>
          <w:sz w:val="22"/>
          <w:szCs w:val="22"/>
          <w:lang w:val="es-ES_tradnl"/>
        </w:rPr>
        <w:t>equipos de 2 o 3</w:t>
      </w:r>
      <w:r>
        <w:rPr>
          <w:sz w:val="22"/>
          <w:szCs w:val="22"/>
          <w:lang w:val="es-ES_tradnl"/>
        </w:rPr>
        <w:t xml:space="preserve"> personas.</w:t>
      </w:r>
      <w:r w:rsidR="004041CF">
        <w:rPr>
          <w:sz w:val="22"/>
          <w:szCs w:val="22"/>
          <w:lang w:val="es-ES_tradnl"/>
        </w:rPr>
        <w:t xml:space="preserve"> Cada equipo tendrá asignados dos temas en los que serán responsables de escribir y distribuir 5 puntos de discusión. En cada una de las clases asignadas el equipo tiene la responsabilidad de escribir cinco puntos de discusión. Cada uno debe ser de menos de 150 palabras. Los puntos de discusión deben integrar los puntos centrales de los artículos para generar discusión y agrupar las lecturas en temas comunes. Para hacer más fácil este propósito, cada punto de discusión debe agrupar puntos de al menos dos artículos. </w:t>
      </w:r>
      <w:r>
        <w:rPr>
          <w:sz w:val="22"/>
          <w:szCs w:val="22"/>
          <w:lang w:val="es-ES_tradnl"/>
        </w:rPr>
        <w:t xml:space="preserve"> </w:t>
      </w:r>
    </w:p>
    <w:p w14:paraId="7D80D574" w14:textId="77777777" w:rsidR="00142244" w:rsidRDefault="00142244" w:rsidP="009A178C">
      <w:pPr>
        <w:pStyle w:val="Style"/>
        <w:rPr>
          <w:sz w:val="22"/>
          <w:szCs w:val="22"/>
          <w:lang w:val="es-ES_tradnl"/>
        </w:rPr>
      </w:pPr>
    </w:p>
    <w:p w14:paraId="04B2F945" w14:textId="531DFD30" w:rsidR="00142244" w:rsidRPr="004041CF" w:rsidRDefault="00142244" w:rsidP="009A178C">
      <w:pPr>
        <w:pStyle w:val="Style"/>
        <w:rPr>
          <w:b/>
          <w:sz w:val="22"/>
          <w:szCs w:val="22"/>
          <w:lang w:val="es-ES_tradnl"/>
        </w:rPr>
      </w:pPr>
      <w:r w:rsidRPr="004041CF">
        <w:rPr>
          <w:b/>
          <w:sz w:val="22"/>
          <w:szCs w:val="22"/>
          <w:lang w:val="es-ES_tradnl"/>
        </w:rPr>
        <w:t>Organización de las clases</w:t>
      </w:r>
    </w:p>
    <w:p w14:paraId="62D9A864" w14:textId="77777777" w:rsidR="00142244" w:rsidRDefault="00142244" w:rsidP="009A178C">
      <w:pPr>
        <w:pStyle w:val="Style"/>
        <w:rPr>
          <w:sz w:val="22"/>
          <w:szCs w:val="22"/>
          <w:lang w:val="es-ES_tradnl"/>
        </w:rPr>
      </w:pPr>
    </w:p>
    <w:p w14:paraId="6771FD11" w14:textId="436AB5F6" w:rsidR="00001CEC" w:rsidRPr="009F051F" w:rsidRDefault="00142244">
      <w:pPr>
        <w:pStyle w:val="Style"/>
        <w:rPr>
          <w:sz w:val="19"/>
          <w:szCs w:val="19"/>
          <w:lang w:val="es-ES_tradnl"/>
        </w:rPr>
      </w:pPr>
      <w:r>
        <w:rPr>
          <w:sz w:val="22"/>
          <w:szCs w:val="22"/>
          <w:lang w:val="es-ES_tradnl"/>
        </w:rPr>
        <w:t xml:space="preserve">Durante la primera hora discutiremos los artículos usando </w:t>
      </w:r>
      <w:r w:rsidR="004041CF">
        <w:rPr>
          <w:sz w:val="22"/>
          <w:szCs w:val="22"/>
          <w:lang w:val="es-ES_tradnl"/>
        </w:rPr>
        <w:t xml:space="preserve">los </w:t>
      </w:r>
      <w:r>
        <w:rPr>
          <w:sz w:val="22"/>
          <w:szCs w:val="22"/>
          <w:lang w:val="es-ES_tradnl"/>
        </w:rPr>
        <w:t xml:space="preserve">puntos de discusión. </w:t>
      </w:r>
      <w:r w:rsidR="004041CF">
        <w:rPr>
          <w:sz w:val="22"/>
          <w:szCs w:val="22"/>
          <w:lang w:val="es-ES_tradnl"/>
        </w:rPr>
        <w:t>Durante la segunda hora y después de un descanso de 5 minutos, continuaremos la discusión o realizaremos la actividad descrita en el temario. Cuando correspondan debates, la clase se dividirá en dos equipos. Cada equipo apoyará los argumentos de un punto de vista y tendrán 15 minutos para prepararse. El debate consistirá en que cada equipo presentará un argumento inicial (máximo 10 minutos). Posteriormente, cada equipo podrá criticar el argumento central del otro equipo (máximo 5 minutos). Los dos equipos tendrán una réplica al final (máximo 5 minutos).</w:t>
      </w:r>
    </w:p>
    <w:p w14:paraId="1B066EDD" w14:textId="77777777" w:rsidR="00001CEC" w:rsidRPr="009F051F" w:rsidRDefault="00001CEC">
      <w:pPr>
        <w:pStyle w:val="Style"/>
        <w:rPr>
          <w:sz w:val="19"/>
          <w:szCs w:val="19"/>
          <w:lang w:val="es-ES_tradnl"/>
        </w:rPr>
      </w:pPr>
    </w:p>
    <w:p w14:paraId="60D7C729" w14:textId="77777777" w:rsidR="00001CEC" w:rsidRPr="009F051F" w:rsidRDefault="00001CEC">
      <w:pPr>
        <w:pStyle w:val="Style"/>
        <w:rPr>
          <w:sz w:val="19"/>
          <w:szCs w:val="19"/>
          <w:lang w:val="es-ES_tradnl"/>
        </w:rPr>
      </w:pPr>
    </w:p>
    <w:p w14:paraId="5100568C" w14:textId="77777777" w:rsidR="00001CEC" w:rsidRPr="009F051F" w:rsidRDefault="00001CEC">
      <w:pPr>
        <w:pStyle w:val="Style"/>
        <w:rPr>
          <w:sz w:val="19"/>
          <w:szCs w:val="19"/>
          <w:lang w:val="es-ES_tradnl"/>
        </w:rPr>
      </w:pPr>
    </w:p>
    <w:p w14:paraId="15050CDB" w14:textId="77777777" w:rsidR="00001CEC" w:rsidRPr="009F051F" w:rsidRDefault="00001CEC">
      <w:pPr>
        <w:pStyle w:val="Style"/>
        <w:rPr>
          <w:sz w:val="19"/>
          <w:szCs w:val="19"/>
          <w:lang w:val="es-ES_tradnl"/>
        </w:rPr>
      </w:pPr>
    </w:p>
    <w:p w14:paraId="7DCAF8C8" w14:textId="77777777" w:rsidR="00001CEC" w:rsidRPr="009F051F" w:rsidRDefault="00001CEC">
      <w:pPr>
        <w:pStyle w:val="Style"/>
        <w:rPr>
          <w:sz w:val="19"/>
          <w:szCs w:val="19"/>
          <w:lang w:val="es-ES_tradnl"/>
        </w:rPr>
      </w:pPr>
    </w:p>
    <w:p w14:paraId="6EB71EF1" w14:textId="77777777" w:rsidR="007A2728" w:rsidRPr="009F051F" w:rsidRDefault="007A2728" w:rsidP="00001CEC">
      <w:pPr>
        <w:pStyle w:val="Style"/>
        <w:rPr>
          <w:sz w:val="2"/>
          <w:szCs w:val="2"/>
          <w:lang w:val="es-ES_tradnl"/>
        </w:rPr>
      </w:pPr>
    </w:p>
    <w:sectPr w:rsidR="007A2728" w:rsidRPr="009F051F" w:rsidSect="004434D6">
      <w:headerReference w:type="even" r:id="rId8"/>
      <w:headerReference w:type="default" r:id="rId9"/>
      <w:pgSz w:w="12241" w:h="15842"/>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6609E" w14:textId="77777777" w:rsidR="00530DB4" w:rsidRDefault="00530DB4" w:rsidP="00CB3073">
      <w:pPr>
        <w:spacing w:after="0" w:line="240" w:lineRule="auto"/>
      </w:pPr>
      <w:r>
        <w:separator/>
      </w:r>
    </w:p>
  </w:endnote>
  <w:endnote w:type="continuationSeparator" w:id="0">
    <w:p w14:paraId="0F27B6C4" w14:textId="77777777" w:rsidR="00530DB4" w:rsidRDefault="00530DB4" w:rsidP="00CB3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ms Rmn">
    <w:altName w:val="Times New Roman"/>
    <w:panose1 w:val="000000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25741" w14:textId="77777777" w:rsidR="00530DB4" w:rsidRDefault="00530DB4" w:rsidP="00CB3073">
      <w:pPr>
        <w:spacing w:after="0" w:line="240" w:lineRule="auto"/>
      </w:pPr>
      <w:r>
        <w:separator/>
      </w:r>
    </w:p>
  </w:footnote>
  <w:footnote w:type="continuationSeparator" w:id="0">
    <w:p w14:paraId="3FB975CC" w14:textId="77777777" w:rsidR="00530DB4" w:rsidRDefault="00530DB4" w:rsidP="00CB307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6AA79" w14:textId="77777777" w:rsidR="00F61889" w:rsidRDefault="00F61889" w:rsidP="00F6188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3A968B85" w14:textId="77777777" w:rsidR="00F61889" w:rsidRDefault="00F61889" w:rsidP="00F61889">
    <w:pPr>
      <w:pStyle w:val="Encabezado"/>
      <w:tabs>
        <w:tab w:val="left" w:pos="1"/>
        <w:tab w:val="left" w:pos="48"/>
        <w:tab w:val="left" w:pos="60"/>
        <w:tab w:val="left" w:pos="96"/>
        <w:tab w:val="decimal" w:pos="144"/>
        <w:tab w:val="left" w:pos="216"/>
        <w:tab w:val="center" w:leader="dot" w:pos="720"/>
        <w:tab w:val="center" w:leader="dot" w:pos="1440"/>
        <w:tab w:val="left" w:pos="4152"/>
        <w:tab w:val="left" w:pos="4401"/>
        <w:tab w:val="left" w:pos="5040"/>
        <w:tab w:val="left" w:pos="5760"/>
        <w:tab w:val="left" w:pos="6480"/>
        <w:tab w:val="left" w:pos="7200"/>
        <w:tab w:val="left" w:pos="7920"/>
        <w:tab w:val="left" w:pos="8640"/>
        <w:tab w:val="right" w:pos="9360"/>
      </w:tabs>
      <w:ind w:right="360"/>
      <w:rPr>
        <w:rFonts w:ascii="Times New Roman" w:hAnsi="Times New Roman" w:cs="Times New Roman"/>
        <w:sz w:val="24"/>
        <w:szCs w:val="24"/>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3B86A" w14:textId="77777777" w:rsidR="00F61889" w:rsidRDefault="00F61889" w:rsidP="00F6188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25DB2">
      <w:rPr>
        <w:rStyle w:val="Nmerodepgina"/>
        <w:noProof/>
      </w:rPr>
      <w:t>1</w:t>
    </w:r>
    <w:r>
      <w:rPr>
        <w:rStyle w:val="Nmerodepgina"/>
      </w:rPr>
      <w:fldChar w:fldCharType="end"/>
    </w:r>
  </w:p>
  <w:p w14:paraId="1CF690D4" w14:textId="77777777" w:rsidR="00F61889" w:rsidRDefault="00F61889" w:rsidP="00F61889">
    <w:pPr>
      <w:pStyle w:val="Encabezado"/>
      <w:ind w:right="360"/>
      <w:jc w:val="right"/>
    </w:pPr>
  </w:p>
  <w:p w14:paraId="3A1ED215" w14:textId="77777777" w:rsidR="00F61889" w:rsidRDefault="00F61889">
    <w:pPr>
      <w:pStyle w:val="Encabezado"/>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20"/>
      <w:rPr>
        <w:rFonts w:ascii="Times New Roman" w:hAnsi="Times New Roman" w:cs="Times New Roman"/>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F7300"/>
    <w:multiLevelType w:val="singleLevel"/>
    <w:tmpl w:val="22F6C1E2"/>
    <w:lvl w:ilvl="0">
      <w:start w:val="3"/>
      <w:numFmt w:val="decimal"/>
      <w:lvlText w:val="%1."/>
      <w:legacy w:legacy="1" w:legacySpace="0" w:legacyIndent="0"/>
      <w:lvlJc w:val="left"/>
      <w:rPr>
        <w:rFonts w:ascii="Times New Roman" w:hAnsi="Times New Roman" w:cs="Times New Roman" w:hint="default"/>
      </w:rPr>
    </w:lvl>
  </w:abstractNum>
  <w:abstractNum w:abstractNumId="1">
    <w:nsid w:val="249927E1"/>
    <w:multiLevelType w:val="hybridMultilevel"/>
    <w:tmpl w:val="D9FAEB76"/>
    <w:lvl w:ilvl="0" w:tplc="0D70C220">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30C95C47"/>
    <w:multiLevelType w:val="hybridMultilevel"/>
    <w:tmpl w:val="4974679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33D061B5"/>
    <w:multiLevelType w:val="hybridMultilevel"/>
    <w:tmpl w:val="CFCE99F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3AB45532"/>
    <w:multiLevelType w:val="singleLevel"/>
    <w:tmpl w:val="51383E1C"/>
    <w:lvl w:ilvl="0">
      <w:start w:val="2"/>
      <w:numFmt w:val="decimal"/>
      <w:lvlText w:val="%1."/>
      <w:legacy w:legacy="1" w:legacySpace="0" w:legacyIndent="0"/>
      <w:lvlJc w:val="left"/>
      <w:rPr>
        <w:rFonts w:ascii="Times New Roman" w:hAnsi="Times New Roman" w:cs="Times New Roman" w:hint="default"/>
      </w:rPr>
    </w:lvl>
  </w:abstractNum>
  <w:abstractNum w:abstractNumId="5">
    <w:nsid w:val="40A711F9"/>
    <w:multiLevelType w:val="hybridMultilevel"/>
    <w:tmpl w:val="4974679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44D029F8"/>
    <w:multiLevelType w:val="hybridMultilevel"/>
    <w:tmpl w:val="C3E47B0C"/>
    <w:lvl w:ilvl="0" w:tplc="794E3AC4">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480F30AF"/>
    <w:multiLevelType w:val="hybridMultilevel"/>
    <w:tmpl w:val="4974679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4BDD1798"/>
    <w:multiLevelType w:val="singleLevel"/>
    <w:tmpl w:val="F514C8A2"/>
    <w:lvl w:ilvl="0">
      <w:start w:val="1"/>
      <w:numFmt w:val="decimal"/>
      <w:lvlText w:val="%1."/>
      <w:legacy w:legacy="1" w:legacySpace="0" w:legacyIndent="0"/>
      <w:lvlJc w:val="left"/>
      <w:rPr>
        <w:rFonts w:ascii="Times New Roman" w:hAnsi="Times New Roman" w:cs="Times New Roman" w:hint="default"/>
      </w:rPr>
    </w:lvl>
  </w:abstractNum>
  <w:abstractNum w:abstractNumId="9">
    <w:nsid w:val="67F97B5D"/>
    <w:multiLevelType w:val="hybridMultilevel"/>
    <w:tmpl w:val="680C174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1"/>
  </w:num>
  <w:num w:numId="5">
    <w:abstractNumId w:val="6"/>
  </w:num>
  <w:num w:numId="6">
    <w:abstractNumId w:val="5"/>
  </w:num>
  <w:num w:numId="7">
    <w:abstractNumId w:val="3"/>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001CEC"/>
    <w:rsid w:val="00007DDC"/>
    <w:rsid w:val="0001190B"/>
    <w:rsid w:val="00080A76"/>
    <w:rsid w:val="00081E77"/>
    <w:rsid w:val="00085436"/>
    <w:rsid w:val="000C586D"/>
    <w:rsid w:val="000E1AE1"/>
    <w:rsid w:val="00103D6B"/>
    <w:rsid w:val="00120CB6"/>
    <w:rsid w:val="00142244"/>
    <w:rsid w:val="001679F3"/>
    <w:rsid w:val="00167B25"/>
    <w:rsid w:val="00190431"/>
    <w:rsid w:val="002213B1"/>
    <w:rsid w:val="0023051E"/>
    <w:rsid w:val="0023549F"/>
    <w:rsid w:val="00263AAF"/>
    <w:rsid w:val="0028255E"/>
    <w:rsid w:val="002D2BAB"/>
    <w:rsid w:val="002F2C30"/>
    <w:rsid w:val="002F4106"/>
    <w:rsid w:val="00301A52"/>
    <w:rsid w:val="00311CDD"/>
    <w:rsid w:val="003C787E"/>
    <w:rsid w:val="003D4CC7"/>
    <w:rsid w:val="003E62A7"/>
    <w:rsid w:val="003E71B2"/>
    <w:rsid w:val="003F2528"/>
    <w:rsid w:val="004041CF"/>
    <w:rsid w:val="00412020"/>
    <w:rsid w:val="00416CFD"/>
    <w:rsid w:val="0042318C"/>
    <w:rsid w:val="004434D6"/>
    <w:rsid w:val="0044681A"/>
    <w:rsid w:val="0045080F"/>
    <w:rsid w:val="00475030"/>
    <w:rsid w:val="00480B2F"/>
    <w:rsid w:val="004A7BC2"/>
    <w:rsid w:val="005031DC"/>
    <w:rsid w:val="0050707D"/>
    <w:rsid w:val="00507126"/>
    <w:rsid w:val="00525DB2"/>
    <w:rsid w:val="00530DB4"/>
    <w:rsid w:val="00534275"/>
    <w:rsid w:val="005621FC"/>
    <w:rsid w:val="005705CA"/>
    <w:rsid w:val="005A371A"/>
    <w:rsid w:val="005B261D"/>
    <w:rsid w:val="006049A4"/>
    <w:rsid w:val="006219C5"/>
    <w:rsid w:val="0063138A"/>
    <w:rsid w:val="00646CE5"/>
    <w:rsid w:val="006C2C23"/>
    <w:rsid w:val="006D1607"/>
    <w:rsid w:val="006F7450"/>
    <w:rsid w:val="00772F0A"/>
    <w:rsid w:val="007A2728"/>
    <w:rsid w:val="007A7FF6"/>
    <w:rsid w:val="007B4C3D"/>
    <w:rsid w:val="007F4003"/>
    <w:rsid w:val="007F7D8C"/>
    <w:rsid w:val="00801A49"/>
    <w:rsid w:val="008112A4"/>
    <w:rsid w:val="008603CA"/>
    <w:rsid w:val="008B5A07"/>
    <w:rsid w:val="008C238F"/>
    <w:rsid w:val="008F309B"/>
    <w:rsid w:val="00901B8D"/>
    <w:rsid w:val="0090731A"/>
    <w:rsid w:val="009157B2"/>
    <w:rsid w:val="00922C1F"/>
    <w:rsid w:val="0093715F"/>
    <w:rsid w:val="00976123"/>
    <w:rsid w:val="009A178C"/>
    <w:rsid w:val="009D1260"/>
    <w:rsid w:val="009F051F"/>
    <w:rsid w:val="00A07850"/>
    <w:rsid w:val="00A1602B"/>
    <w:rsid w:val="00A337A7"/>
    <w:rsid w:val="00A3684F"/>
    <w:rsid w:val="00A7248E"/>
    <w:rsid w:val="00A77814"/>
    <w:rsid w:val="00A97ED9"/>
    <w:rsid w:val="00AD2359"/>
    <w:rsid w:val="00AF6F60"/>
    <w:rsid w:val="00B044A9"/>
    <w:rsid w:val="00B06A33"/>
    <w:rsid w:val="00B07F9B"/>
    <w:rsid w:val="00B158BE"/>
    <w:rsid w:val="00B6283F"/>
    <w:rsid w:val="00BA2312"/>
    <w:rsid w:val="00BD7E02"/>
    <w:rsid w:val="00C342BF"/>
    <w:rsid w:val="00C618FF"/>
    <w:rsid w:val="00C673C9"/>
    <w:rsid w:val="00C95CE5"/>
    <w:rsid w:val="00CA4769"/>
    <w:rsid w:val="00CB3073"/>
    <w:rsid w:val="00CB320E"/>
    <w:rsid w:val="00CC182B"/>
    <w:rsid w:val="00CD6ABD"/>
    <w:rsid w:val="00D479DA"/>
    <w:rsid w:val="00D745CC"/>
    <w:rsid w:val="00DB5726"/>
    <w:rsid w:val="00DD12D8"/>
    <w:rsid w:val="00DD2889"/>
    <w:rsid w:val="00E24DB1"/>
    <w:rsid w:val="00E46E4F"/>
    <w:rsid w:val="00E926A8"/>
    <w:rsid w:val="00EC4B01"/>
    <w:rsid w:val="00EE3BC0"/>
    <w:rsid w:val="00F107C6"/>
    <w:rsid w:val="00F330C6"/>
    <w:rsid w:val="00F4628F"/>
    <w:rsid w:val="00F61889"/>
    <w:rsid w:val="00F87D84"/>
    <w:rsid w:val="00FA5EF2"/>
    <w:rsid w:val="00FA774C"/>
    <w:rsid w:val="00FA7D90"/>
    <w:rsid w:val="00FC2DA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4C5E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Arial" w:hAnsi="Arial" w:cs="Arial"/>
      <w:sz w:val="24"/>
      <w:szCs w:val="24"/>
    </w:rPr>
  </w:style>
  <w:style w:type="paragraph" w:styleId="Encabezado">
    <w:name w:val="header"/>
    <w:basedOn w:val="Normal"/>
    <w:link w:val="EncabezadoCar"/>
    <w:uiPriority w:val="99"/>
    <w:rsid w:val="0023051E"/>
    <w:pPr>
      <w:tabs>
        <w:tab w:val="center" w:pos="4320"/>
        <w:tab w:val="right" w:pos="8640"/>
      </w:tabs>
      <w:spacing w:after="0" w:line="240" w:lineRule="auto"/>
    </w:pPr>
    <w:rPr>
      <w:rFonts w:ascii="Tms Rmn" w:eastAsia="Times New Roman" w:hAnsi="Tms Rmn" w:cs="Tms Rmn"/>
      <w:sz w:val="20"/>
      <w:szCs w:val="20"/>
    </w:rPr>
  </w:style>
  <w:style w:type="character" w:customStyle="1" w:styleId="EncabezadoCar">
    <w:name w:val="Encabezado Car"/>
    <w:basedOn w:val="Fuentedeprrafopredeter"/>
    <w:link w:val="Encabezado"/>
    <w:uiPriority w:val="99"/>
    <w:rsid w:val="0023051E"/>
    <w:rPr>
      <w:rFonts w:ascii="Tms Rmn" w:eastAsia="Times New Roman" w:hAnsi="Tms Rmn" w:cs="Tms Rmn"/>
      <w:sz w:val="20"/>
      <w:szCs w:val="20"/>
    </w:rPr>
  </w:style>
  <w:style w:type="character" w:styleId="Nmerodepgina">
    <w:name w:val="page number"/>
    <w:basedOn w:val="Fuentedeprrafopredeter"/>
    <w:rsid w:val="0023051E"/>
  </w:style>
  <w:style w:type="paragraph" w:styleId="Prrafodelista">
    <w:name w:val="List Paragraph"/>
    <w:basedOn w:val="Normal"/>
    <w:uiPriority w:val="34"/>
    <w:qFormat/>
    <w:rsid w:val="00007DDC"/>
    <w:pPr>
      <w:ind w:left="720"/>
      <w:contextualSpacing/>
    </w:pPr>
  </w:style>
  <w:style w:type="character" w:styleId="Hipervnculo">
    <w:name w:val="Hyperlink"/>
    <w:basedOn w:val="Fuentedeprrafopredeter"/>
    <w:uiPriority w:val="99"/>
    <w:unhideWhenUsed/>
    <w:rsid w:val="005621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escobar@unam.mx"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8</Pages>
  <Words>3061</Words>
  <Characters>15126</Characters>
  <Application>Microsoft Macintosh Word</Application>
  <DocSecurity>0</DocSecurity>
  <Lines>252</Lines>
  <Paragraphs>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Rogelio Escobar</cp:lastModifiedBy>
  <cp:revision>40</cp:revision>
  <dcterms:created xsi:type="dcterms:W3CDTF">2018-05-03T00:46:00Z</dcterms:created>
  <dcterms:modified xsi:type="dcterms:W3CDTF">2018-08-07T16:47:00Z</dcterms:modified>
</cp:coreProperties>
</file>